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04" w:rsidRDefault="00100E04" w:rsidP="00100E04">
      <w:pPr>
        <w:jc w:val="center"/>
        <w:rPr>
          <w:b/>
          <w:sz w:val="26"/>
          <w:szCs w:val="26"/>
        </w:rPr>
        <w:sectPr w:rsidR="00100E04" w:rsidSect="00100E04">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noProof/>
        </w:rPr>
        <mc:AlternateContent>
          <mc:Choice Requires="wps">
            <w:drawing>
              <wp:anchor distT="0" distB="0" distL="114300" distR="114300" simplePos="0" relativeHeight="251661312" behindDoc="0" locked="0" layoutInCell="1" allowOverlap="1" wp14:anchorId="039E674F" wp14:editId="6EEE0043">
                <wp:simplePos x="0" y="0"/>
                <wp:positionH relativeFrom="margin">
                  <wp:posOffset>-139700</wp:posOffset>
                </wp:positionH>
                <wp:positionV relativeFrom="paragraph">
                  <wp:posOffset>1736725</wp:posOffset>
                </wp:positionV>
                <wp:extent cx="5743575" cy="243840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43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E04" w:rsidRDefault="00100E04" w:rsidP="00100E04">
                            <w:pPr>
                              <w:spacing w:after="0" w:line="240" w:lineRule="auto"/>
                              <w:ind w:left="0" w:firstLine="0"/>
                              <w:jc w:val="center"/>
                              <w:rPr>
                                <w:b/>
                                <w:sz w:val="50"/>
                                <w:szCs w:val="50"/>
                              </w:rPr>
                            </w:pPr>
                            <w:r w:rsidRPr="00100E04">
                              <w:rPr>
                                <w:b/>
                                <w:sz w:val="50"/>
                                <w:szCs w:val="50"/>
                              </w:rPr>
                              <w:t>Ley que Regula la Inscripción</w:t>
                            </w:r>
                          </w:p>
                          <w:p w:rsidR="00100E04" w:rsidRDefault="00100E04" w:rsidP="00100E04">
                            <w:pPr>
                              <w:spacing w:after="0" w:line="240" w:lineRule="auto"/>
                              <w:ind w:left="0" w:firstLine="0"/>
                              <w:jc w:val="center"/>
                              <w:rPr>
                                <w:b/>
                                <w:sz w:val="50"/>
                                <w:szCs w:val="50"/>
                              </w:rPr>
                            </w:pPr>
                            <w:proofErr w:type="gramStart"/>
                            <w:r w:rsidRPr="00100E04">
                              <w:rPr>
                                <w:b/>
                                <w:sz w:val="50"/>
                                <w:szCs w:val="50"/>
                              </w:rPr>
                              <w:t>con</w:t>
                            </w:r>
                            <w:proofErr w:type="gramEnd"/>
                            <w:r w:rsidRPr="00100E04">
                              <w:rPr>
                                <w:b/>
                                <w:sz w:val="50"/>
                                <w:szCs w:val="50"/>
                              </w:rPr>
                              <w:t xml:space="preserve"> Letras Doradas en el Muro</w:t>
                            </w:r>
                          </w:p>
                          <w:p w:rsidR="00100E04" w:rsidRPr="00100E04" w:rsidRDefault="00100E04" w:rsidP="00100E04">
                            <w:pPr>
                              <w:spacing w:after="0" w:line="240" w:lineRule="auto"/>
                              <w:ind w:left="0" w:firstLine="0"/>
                              <w:jc w:val="center"/>
                              <w:rPr>
                                <w:b/>
                                <w:sz w:val="50"/>
                                <w:szCs w:val="50"/>
                              </w:rPr>
                            </w:pPr>
                            <w:proofErr w:type="gramStart"/>
                            <w:r w:rsidRPr="00100E04">
                              <w:rPr>
                                <w:b/>
                                <w:sz w:val="50"/>
                                <w:szCs w:val="50"/>
                              </w:rPr>
                              <w:t>de</w:t>
                            </w:r>
                            <w:proofErr w:type="gramEnd"/>
                            <w:r w:rsidRPr="00100E04">
                              <w:rPr>
                                <w:b/>
                                <w:sz w:val="50"/>
                                <w:szCs w:val="50"/>
                              </w:rPr>
                              <w:t xml:space="preserve"> Honor del Salón de Sesiones Plenarias del Congreso del Estado de Yucatán y para Declarar Beneméritos del Estado</w:t>
                            </w:r>
                          </w:p>
                          <w:p w:rsidR="00100E04" w:rsidRPr="00303EBD" w:rsidRDefault="00100E04" w:rsidP="00100E04">
                            <w:pPr>
                              <w:spacing w:line="240" w:lineRule="auto"/>
                              <w:ind w:firstLine="0"/>
                              <w:jc w:val="center"/>
                              <w:rPr>
                                <w:b/>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E674F" id="_x0000_t202" coordsize="21600,21600" o:spt="202" path="m,l,21600r21600,l21600,xe">
                <v:stroke joinstyle="miter"/>
                <v:path gradientshapeok="t" o:connecttype="rect"/>
              </v:shapetype>
              <v:shape id="Cuadro de texto 2" o:spid="_x0000_s1026" type="#_x0000_t202" style="position:absolute;left:0;text-align:left;margin-left:-11pt;margin-top:136.75pt;width:452.25pt;height:1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" stroked="f">
                <v:textbox>
                  <w:txbxContent>
                    <w:p w:rsidR="00100E04" w:rsidRDefault="00100E04" w:rsidP="00100E04">
                      <w:pPr>
                        <w:spacing w:after="0" w:line="240" w:lineRule="auto"/>
                        <w:ind w:left="0" w:firstLine="0"/>
                        <w:jc w:val="center"/>
                        <w:rPr>
                          <w:b/>
                          <w:sz w:val="50"/>
                          <w:szCs w:val="50"/>
                        </w:rPr>
                      </w:pPr>
                      <w:r w:rsidRPr="00100E04">
                        <w:rPr>
                          <w:b/>
                          <w:sz w:val="50"/>
                          <w:szCs w:val="50"/>
                        </w:rPr>
                        <w:t>Ley que Regula la Inscripción</w:t>
                      </w:r>
                    </w:p>
                    <w:p w:rsidR="00100E04" w:rsidRDefault="00100E04" w:rsidP="00100E04">
                      <w:pPr>
                        <w:spacing w:after="0" w:line="240" w:lineRule="auto"/>
                        <w:ind w:left="0" w:firstLine="0"/>
                        <w:jc w:val="center"/>
                        <w:rPr>
                          <w:b/>
                          <w:sz w:val="50"/>
                          <w:szCs w:val="50"/>
                        </w:rPr>
                      </w:pPr>
                      <w:proofErr w:type="gramStart"/>
                      <w:r w:rsidRPr="00100E04">
                        <w:rPr>
                          <w:b/>
                          <w:sz w:val="50"/>
                          <w:szCs w:val="50"/>
                        </w:rPr>
                        <w:t>con</w:t>
                      </w:r>
                      <w:proofErr w:type="gramEnd"/>
                      <w:r w:rsidRPr="00100E04">
                        <w:rPr>
                          <w:b/>
                          <w:sz w:val="50"/>
                          <w:szCs w:val="50"/>
                        </w:rPr>
                        <w:t xml:space="preserve"> Letras Doradas en el Muro</w:t>
                      </w:r>
                    </w:p>
                    <w:p w:rsidR="00100E04" w:rsidRPr="00100E04" w:rsidRDefault="00100E04" w:rsidP="00100E04">
                      <w:pPr>
                        <w:spacing w:after="0" w:line="240" w:lineRule="auto"/>
                        <w:ind w:left="0" w:firstLine="0"/>
                        <w:jc w:val="center"/>
                        <w:rPr>
                          <w:b/>
                          <w:sz w:val="50"/>
                          <w:szCs w:val="50"/>
                        </w:rPr>
                      </w:pPr>
                      <w:proofErr w:type="gramStart"/>
                      <w:r w:rsidRPr="00100E04">
                        <w:rPr>
                          <w:b/>
                          <w:sz w:val="50"/>
                          <w:szCs w:val="50"/>
                        </w:rPr>
                        <w:t>de</w:t>
                      </w:r>
                      <w:proofErr w:type="gramEnd"/>
                      <w:r w:rsidRPr="00100E04">
                        <w:rPr>
                          <w:b/>
                          <w:sz w:val="50"/>
                          <w:szCs w:val="50"/>
                        </w:rPr>
                        <w:t xml:space="preserve"> Honor del Salón de Sesiones Plenarias del Congreso del Estado de Yucatán y para Declarar Beneméritos del Estado</w:t>
                      </w:r>
                    </w:p>
                    <w:p w:rsidR="00100E04" w:rsidRPr="00303EBD" w:rsidRDefault="00100E04" w:rsidP="00100E04">
                      <w:pPr>
                        <w:spacing w:line="240" w:lineRule="auto"/>
                        <w:ind w:firstLine="0"/>
                        <w:jc w:val="center"/>
                        <w:rPr>
                          <w:b/>
                          <w:sz w:val="60"/>
                          <w:szCs w:val="60"/>
                        </w:rP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417476D" wp14:editId="4C1BEA1A">
                <wp:simplePos x="0" y="0"/>
                <wp:positionH relativeFrom="margin">
                  <wp:posOffset>147955</wp:posOffset>
                </wp:positionH>
                <wp:positionV relativeFrom="paragraph">
                  <wp:posOffset>4869815</wp:posOffset>
                </wp:positionV>
                <wp:extent cx="5375275" cy="1562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E04" w:rsidRDefault="00100E04" w:rsidP="00100E04">
                            <w:pPr>
                              <w:spacing w:after="0"/>
                              <w:ind w:left="10"/>
                              <w:jc w:val="center"/>
                              <w:rPr>
                                <w:rFonts w:ascii="Century" w:hAnsi="Century"/>
                                <w:b/>
                                <w:sz w:val="28"/>
                                <w:szCs w:val="28"/>
                              </w:rPr>
                            </w:pPr>
                            <w:r w:rsidRPr="00214367">
                              <w:rPr>
                                <w:rFonts w:ascii="Century" w:hAnsi="Century"/>
                                <w:b/>
                                <w:sz w:val="28"/>
                                <w:szCs w:val="28"/>
                              </w:rPr>
                              <w:t xml:space="preserve">SECRETARÍA GENERAL </w:t>
                            </w:r>
                          </w:p>
                          <w:p w:rsidR="00100E04" w:rsidRDefault="00100E04" w:rsidP="00100E04">
                            <w:pPr>
                              <w:spacing w:after="0"/>
                              <w:ind w:left="10"/>
                              <w:jc w:val="center"/>
                              <w:rPr>
                                <w:rFonts w:ascii="Century" w:hAnsi="Century"/>
                                <w:b/>
                                <w:sz w:val="28"/>
                                <w:szCs w:val="28"/>
                              </w:rPr>
                            </w:pPr>
                            <w:r w:rsidRPr="00214367">
                              <w:rPr>
                                <w:rFonts w:ascii="Century" w:hAnsi="Century"/>
                                <w:b/>
                                <w:sz w:val="28"/>
                                <w:szCs w:val="28"/>
                              </w:rPr>
                              <w:t>DEL PODER LEGISLATIVO</w:t>
                            </w:r>
                          </w:p>
                          <w:p w:rsidR="00100E04" w:rsidRPr="00214367" w:rsidRDefault="00100E04" w:rsidP="00100E04">
                            <w:pPr>
                              <w:spacing w:after="0"/>
                              <w:ind w:left="10"/>
                              <w:jc w:val="center"/>
                              <w:rPr>
                                <w:rFonts w:ascii="Century" w:hAnsi="Century"/>
                                <w:b/>
                                <w:sz w:val="28"/>
                                <w:szCs w:val="28"/>
                              </w:rPr>
                            </w:pPr>
                          </w:p>
                          <w:p w:rsidR="00100E04" w:rsidRPr="00AE564B" w:rsidRDefault="00100E04" w:rsidP="00100E04">
                            <w:pPr>
                              <w:spacing w:after="0"/>
                              <w:jc w:val="center"/>
                              <w:rPr>
                                <w:rFonts w:ascii="Century" w:hAnsi="Century"/>
                                <w:b/>
                              </w:rPr>
                            </w:pPr>
                            <w:r w:rsidRPr="00214367">
                              <w:rPr>
                                <w:rFonts w:ascii="Century" w:hAnsi="Century"/>
                                <w:b/>
                                <w:sz w:val="28"/>
                                <w:szCs w:val="28"/>
                              </w:rPr>
                              <w:t>UNIDAD DE SERVICIOS TÉCNICO</w:t>
                            </w:r>
                            <w:r w:rsidRPr="00AE564B">
                              <w:rPr>
                                <w:rFonts w:ascii="Century" w:hAnsi="Century"/>
                                <w:b/>
                              </w:rPr>
                              <w:t>-LEGISLATIVOS</w:t>
                            </w:r>
                          </w:p>
                          <w:p w:rsidR="00100E04" w:rsidRDefault="00100E04" w:rsidP="00100E04">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476D" id="Cuadro de texto 3" o:spid="_x0000_s1027" type="#_x0000_t202" style="position:absolute;left:0;text-align:left;margin-left:11.65pt;margin-top:383.45pt;width:423.25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" stroked="f">
                <v:textbox>
                  <w:txbxContent>
                    <w:p w:rsidR="00100E04" w:rsidRDefault="00100E04" w:rsidP="00100E04">
                      <w:pPr>
                        <w:spacing w:after="0"/>
                        <w:ind w:left="10"/>
                        <w:jc w:val="center"/>
                        <w:rPr>
                          <w:rFonts w:ascii="Century" w:hAnsi="Century"/>
                          <w:b/>
                          <w:sz w:val="28"/>
                          <w:szCs w:val="28"/>
                        </w:rPr>
                      </w:pPr>
                      <w:r w:rsidRPr="00214367">
                        <w:rPr>
                          <w:rFonts w:ascii="Century" w:hAnsi="Century"/>
                          <w:b/>
                          <w:sz w:val="28"/>
                          <w:szCs w:val="28"/>
                        </w:rPr>
                        <w:t xml:space="preserve">SECRETARÍA GENERAL </w:t>
                      </w:r>
                    </w:p>
                    <w:p w:rsidR="00100E04" w:rsidRDefault="00100E04" w:rsidP="00100E04">
                      <w:pPr>
                        <w:spacing w:after="0"/>
                        <w:ind w:left="10"/>
                        <w:jc w:val="center"/>
                        <w:rPr>
                          <w:rFonts w:ascii="Century" w:hAnsi="Century"/>
                          <w:b/>
                          <w:sz w:val="28"/>
                          <w:szCs w:val="28"/>
                        </w:rPr>
                      </w:pPr>
                      <w:r w:rsidRPr="00214367">
                        <w:rPr>
                          <w:rFonts w:ascii="Century" w:hAnsi="Century"/>
                          <w:b/>
                          <w:sz w:val="28"/>
                          <w:szCs w:val="28"/>
                        </w:rPr>
                        <w:t>DEL PODER LEGISLATIVO</w:t>
                      </w:r>
                    </w:p>
                    <w:p w:rsidR="00100E04" w:rsidRPr="00214367" w:rsidRDefault="00100E04" w:rsidP="00100E04">
                      <w:pPr>
                        <w:spacing w:after="0"/>
                        <w:ind w:left="10"/>
                        <w:jc w:val="center"/>
                        <w:rPr>
                          <w:rFonts w:ascii="Century" w:hAnsi="Century"/>
                          <w:b/>
                          <w:sz w:val="28"/>
                          <w:szCs w:val="28"/>
                        </w:rPr>
                      </w:pPr>
                    </w:p>
                    <w:p w:rsidR="00100E04" w:rsidRPr="00AE564B" w:rsidRDefault="00100E04" w:rsidP="00100E04">
                      <w:pPr>
                        <w:spacing w:after="0"/>
                        <w:jc w:val="center"/>
                        <w:rPr>
                          <w:rFonts w:ascii="Century" w:hAnsi="Century"/>
                          <w:b/>
                        </w:rPr>
                      </w:pPr>
                      <w:r w:rsidRPr="00214367">
                        <w:rPr>
                          <w:rFonts w:ascii="Century" w:hAnsi="Century"/>
                          <w:b/>
                          <w:sz w:val="28"/>
                          <w:szCs w:val="28"/>
                        </w:rPr>
                        <w:t>UNIDAD DE SERVICIOS TÉCNICO</w:t>
                      </w:r>
                      <w:r w:rsidRPr="00AE564B">
                        <w:rPr>
                          <w:rFonts w:ascii="Century" w:hAnsi="Century"/>
                          <w:b/>
                        </w:rPr>
                        <w:t>-LEGISLATIVOS</w:t>
                      </w:r>
                    </w:p>
                    <w:p w:rsidR="00100E04" w:rsidRDefault="00100E04" w:rsidP="00100E04">
                      <w:pPr>
                        <w:jc w:val="center"/>
                        <w:rPr>
                          <w:rFonts w:ascii="Century" w:hAnsi="Century"/>
                          <w:b/>
                          <w:sz w:val="26"/>
                          <w:szCs w:val="26"/>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30031A0" wp14:editId="197CA563">
                <wp:simplePos x="0" y="0"/>
                <wp:positionH relativeFrom="margin">
                  <wp:posOffset>2610485</wp:posOffset>
                </wp:positionH>
                <wp:positionV relativeFrom="paragraph">
                  <wp:posOffset>6957695</wp:posOffset>
                </wp:positionV>
                <wp:extent cx="285623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04" w:rsidRPr="00750176" w:rsidRDefault="00100E04" w:rsidP="00100E04">
                            <w:pPr>
                              <w:ind w:left="695"/>
                              <w:rPr>
                                <w:rFonts w:ascii="Century Gothic" w:hAnsi="Century Gothic"/>
                                <w:b/>
                                <w:sz w:val="20"/>
                                <w:szCs w:val="20"/>
                              </w:rPr>
                            </w:pPr>
                            <w:r w:rsidRPr="00750176">
                              <w:rPr>
                                <w:rFonts w:ascii="Century Gothic" w:hAnsi="Century Gothic"/>
                                <w:b/>
                                <w:sz w:val="20"/>
                                <w:szCs w:val="20"/>
                              </w:rPr>
                              <w:t xml:space="preserve">Nueva Publicación: </w:t>
                            </w:r>
                            <w:r>
                              <w:rPr>
                                <w:rFonts w:ascii="Century Gothic" w:hAnsi="Century Gothic"/>
                                <w:b/>
                                <w:sz w:val="20"/>
                                <w:szCs w:val="20"/>
                              </w:rPr>
                              <w:t>26</w:t>
                            </w:r>
                            <w:r w:rsidRPr="00750176">
                              <w:rPr>
                                <w:rFonts w:ascii="Century Gothic" w:hAnsi="Century Gothic"/>
                                <w:b/>
                                <w:sz w:val="20"/>
                                <w:szCs w:val="20"/>
                              </w:rPr>
                              <w:t>-</w:t>
                            </w:r>
                            <w:r>
                              <w:rPr>
                                <w:rFonts w:ascii="Century Gothic" w:hAnsi="Century Gothic"/>
                                <w:b/>
                                <w:sz w:val="20"/>
                                <w:szCs w:val="20"/>
                              </w:rPr>
                              <w:t>octubre</w:t>
                            </w:r>
                            <w:r w:rsidRPr="00750176">
                              <w:rPr>
                                <w:rFonts w:ascii="Century Gothic" w:hAnsi="Century Gothic"/>
                                <w:b/>
                                <w:sz w:val="20"/>
                                <w:szCs w:val="20"/>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031A0" id="Cuadro de texto 4" o:spid="_x0000_s1028" type="#_x0000_t202" style="position:absolute;left:0;text-align:left;margin-left:205.55pt;margin-top:547.85pt;width:224.9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ai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" filled="f" stroked="f">
                <v:textbox>
                  <w:txbxContent>
                    <w:p w:rsidR="00100E04" w:rsidRPr="00750176" w:rsidRDefault="00100E04" w:rsidP="00100E04">
                      <w:pPr>
                        <w:ind w:left="695"/>
                        <w:rPr>
                          <w:rFonts w:ascii="Century Gothic" w:hAnsi="Century Gothic"/>
                          <w:b/>
                          <w:sz w:val="20"/>
                          <w:szCs w:val="20"/>
                        </w:rPr>
                      </w:pPr>
                      <w:r w:rsidRPr="00750176">
                        <w:rPr>
                          <w:rFonts w:ascii="Century Gothic" w:hAnsi="Century Gothic"/>
                          <w:b/>
                          <w:sz w:val="20"/>
                          <w:szCs w:val="20"/>
                        </w:rPr>
                        <w:t xml:space="preserve">Nueva Publicación: </w:t>
                      </w:r>
                      <w:r>
                        <w:rPr>
                          <w:rFonts w:ascii="Century Gothic" w:hAnsi="Century Gothic"/>
                          <w:b/>
                          <w:sz w:val="20"/>
                          <w:szCs w:val="20"/>
                        </w:rPr>
                        <w:t>26</w:t>
                      </w:r>
                      <w:r w:rsidRPr="00750176">
                        <w:rPr>
                          <w:rFonts w:ascii="Century Gothic" w:hAnsi="Century Gothic"/>
                          <w:b/>
                          <w:sz w:val="20"/>
                          <w:szCs w:val="20"/>
                        </w:rPr>
                        <w:t>-</w:t>
                      </w:r>
                      <w:r>
                        <w:rPr>
                          <w:rFonts w:ascii="Century Gothic" w:hAnsi="Century Gothic"/>
                          <w:b/>
                          <w:sz w:val="20"/>
                          <w:szCs w:val="20"/>
                        </w:rPr>
                        <w:t>octubre</w:t>
                      </w:r>
                      <w:r w:rsidRPr="00750176">
                        <w:rPr>
                          <w:rFonts w:ascii="Century Gothic" w:hAnsi="Century Gothic"/>
                          <w:b/>
                          <w:sz w:val="20"/>
                          <w:szCs w:val="20"/>
                        </w:rPr>
                        <w:t>-2016</w:t>
                      </w:r>
                    </w:p>
                  </w:txbxContent>
                </v:textbox>
                <w10:wrap anchorx="margin"/>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-884555</wp:posOffset>
                </wp:positionH>
                <wp:positionV relativeFrom="paragraph">
                  <wp:posOffset>-1181100</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C57FF" id="Grupo 11" o:spid="_x0000_s1026" style="position:absolute;margin-left:-69.65pt;margin-top:-93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-1076960</wp:posOffset>
                </wp:positionV>
                <wp:extent cx="5260340" cy="267144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04" w:rsidRDefault="00100E04" w:rsidP="00100E04">
                            <w:pPr>
                              <w:ind w:left="10"/>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3pt" o:ole="">
                                  <v:imagedata r:id="rId11" o:title=""/>
                                </v:shape>
                                <o:OLEObject Type="Embed" ProgID="Word.Picture.8" ShapeID="_x0000_i1027" DrawAspect="Content" ObjectID="_1538993066" r:id="rId12"/>
                              </w:object>
                            </w:r>
                          </w:p>
                          <w:p w:rsidR="00100E04" w:rsidRDefault="00100E04" w:rsidP="00100E0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WP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" filled="f" stroked="f">
                <v:textbox>
                  <w:txbxContent>
                    <w:p w:rsidR="00100E04" w:rsidRDefault="00100E04" w:rsidP="00100E04">
                      <w:pPr>
                        <w:ind w:left="10"/>
                        <w:jc w:val="center"/>
                        <w:rPr>
                          <w:rFonts w:ascii="CG Omega" w:hAnsi="CG Omega"/>
                          <w:sz w:val="16"/>
                        </w:rPr>
                      </w:pPr>
                      <w:r w:rsidRPr="00385D64">
                        <w:rPr>
                          <w:rFonts w:ascii="CG Omega" w:hAnsi="CG Omega"/>
                          <w:sz w:val="16"/>
                        </w:rPr>
                        <w:object w:dxaOrig="1126" w:dyaOrig="1066">
                          <v:shape id="_x0000_i1027" type="#_x0000_t75" style="width:127.5pt;height:123pt" o:ole="">
                            <v:imagedata r:id="rId11" o:title=""/>
                          </v:shape>
                          <o:OLEObject Type="Embed" ProgID="Word.Picture.8" ShapeID="_x0000_i1027" DrawAspect="Content" ObjectID="_1538993066" r:id="rId13"/>
                        </w:object>
                      </w:r>
                    </w:p>
                    <w:p w:rsidR="00100E04" w:rsidRDefault="00100E04" w:rsidP="00100E04">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p w:rsidR="00100E04" w:rsidRDefault="00100E04" w:rsidP="00F8345F">
      <w:pPr>
        <w:pStyle w:val="Textoindependiente2"/>
        <w:spacing w:after="0" w:line="240" w:lineRule="auto"/>
        <w:ind w:left="0"/>
        <w:jc w:val="center"/>
        <w:rPr>
          <w:b/>
        </w:rPr>
      </w:pPr>
    </w:p>
    <w:p w:rsidR="002B4CFC" w:rsidRDefault="002B4CFC" w:rsidP="00F8345F">
      <w:pPr>
        <w:pStyle w:val="Textoindependiente2"/>
        <w:spacing w:after="0" w:line="240" w:lineRule="auto"/>
        <w:ind w:left="0"/>
        <w:jc w:val="center"/>
        <w:rPr>
          <w:b/>
        </w:rPr>
      </w:pPr>
      <w:r>
        <w:rPr>
          <w:b/>
        </w:rPr>
        <w:t xml:space="preserve">DECRETO </w:t>
      </w:r>
      <w:r w:rsidR="00874028">
        <w:rPr>
          <w:b/>
        </w:rPr>
        <w:t>417</w:t>
      </w:r>
    </w:p>
    <w:p w:rsidR="002B4CFC" w:rsidRDefault="002B4CFC" w:rsidP="00F8345F">
      <w:pPr>
        <w:pStyle w:val="Textoindependiente2"/>
        <w:spacing w:after="0" w:line="240" w:lineRule="auto"/>
        <w:ind w:left="0"/>
        <w:jc w:val="center"/>
        <w:rPr>
          <w:b/>
        </w:rPr>
      </w:pPr>
      <w:r>
        <w:rPr>
          <w:b/>
        </w:rPr>
        <w:t>Publicado en el Diario Oficial del Gobierno del Estado</w:t>
      </w:r>
    </w:p>
    <w:p w:rsidR="002B4CFC" w:rsidRDefault="002B4CFC" w:rsidP="00F8345F">
      <w:pPr>
        <w:pStyle w:val="Textoindependiente2"/>
        <w:spacing w:after="0" w:line="240" w:lineRule="auto"/>
        <w:ind w:left="0"/>
        <w:jc w:val="center"/>
        <w:rPr>
          <w:b/>
        </w:rPr>
      </w:pPr>
      <w:r>
        <w:rPr>
          <w:b/>
        </w:rPr>
        <w:t xml:space="preserve"> </w:t>
      </w:r>
      <w:proofErr w:type="gramStart"/>
      <w:r>
        <w:rPr>
          <w:b/>
        </w:rPr>
        <w:t>el</w:t>
      </w:r>
      <w:proofErr w:type="gramEnd"/>
      <w:r>
        <w:rPr>
          <w:b/>
        </w:rPr>
        <w:t xml:space="preserve"> </w:t>
      </w:r>
      <w:r w:rsidR="00874028">
        <w:rPr>
          <w:b/>
        </w:rPr>
        <w:t xml:space="preserve">26 de octubre </w:t>
      </w:r>
      <w:r>
        <w:rPr>
          <w:b/>
        </w:rPr>
        <w:t>de 2016</w:t>
      </w:r>
    </w:p>
    <w:p w:rsidR="002B4CFC" w:rsidRDefault="002B4CFC" w:rsidP="002B4CFC">
      <w:pPr>
        <w:pStyle w:val="Textoindependiente2"/>
        <w:spacing w:line="240" w:lineRule="auto"/>
        <w:rPr>
          <w:b/>
        </w:rPr>
      </w:pPr>
    </w:p>
    <w:p w:rsidR="002B4CFC" w:rsidRPr="00874028" w:rsidRDefault="00100E04" w:rsidP="00642B2D">
      <w:pPr>
        <w:pStyle w:val="Textoindependiente2"/>
        <w:spacing w:line="240" w:lineRule="auto"/>
        <w:ind w:left="0"/>
        <w:rPr>
          <w:b/>
          <w:szCs w:val="24"/>
        </w:rPr>
      </w:pPr>
      <w:r>
        <w:rPr>
          <w:b/>
          <w:szCs w:val="24"/>
        </w:rPr>
        <w:t>Rolando Rodrigo Zapata Bello, G</w:t>
      </w:r>
      <w:bookmarkStart w:id="0" w:name="_GoBack"/>
      <w:bookmarkEnd w:id="0"/>
      <w:r w:rsidR="002B4CFC" w:rsidRPr="00874028">
        <w:rPr>
          <w:b/>
          <w:szCs w:val="24"/>
        </w:rPr>
        <w:t>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B4CFC" w:rsidRPr="00874028" w:rsidRDefault="002B4CFC" w:rsidP="00642B2D">
      <w:pPr>
        <w:pStyle w:val="Textoindependiente2"/>
        <w:spacing w:line="240" w:lineRule="auto"/>
        <w:ind w:left="0"/>
        <w:rPr>
          <w:b/>
          <w:szCs w:val="24"/>
        </w:rPr>
      </w:pPr>
    </w:p>
    <w:p w:rsidR="00642B2D" w:rsidRPr="00874028" w:rsidRDefault="00874028" w:rsidP="00642B2D">
      <w:pPr>
        <w:pStyle w:val="Textoindependiente2"/>
        <w:spacing w:line="240" w:lineRule="auto"/>
        <w:ind w:left="0"/>
        <w:rPr>
          <w:b/>
          <w:szCs w:val="24"/>
        </w:rPr>
      </w:pPr>
      <w:r>
        <w:rPr>
          <w:b/>
          <w:szCs w:val="24"/>
        </w:rPr>
        <w:t>El Congreso d</w:t>
      </w:r>
      <w:r w:rsidRPr="00874028">
        <w:rPr>
          <w:b/>
          <w:szCs w:val="24"/>
        </w:rPr>
        <w:t xml:space="preserve">el Estado Libre </w:t>
      </w:r>
      <w:r>
        <w:rPr>
          <w:b/>
          <w:szCs w:val="24"/>
        </w:rPr>
        <w:t>y</w:t>
      </w:r>
      <w:r w:rsidRPr="00874028">
        <w:rPr>
          <w:b/>
          <w:szCs w:val="24"/>
        </w:rPr>
        <w:t xml:space="preserve"> Soberano </w:t>
      </w:r>
      <w:r>
        <w:rPr>
          <w:b/>
          <w:szCs w:val="24"/>
        </w:rPr>
        <w:t>d</w:t>
      </w:r>
      <w:r w:rsidRPr="00874028">
        <w:rPr>
          <w:b/>
          <w:szCs w:val="24"/>
        </w:rPr>
        <w:t xml:space="preserve">e Yucatán, </w:t>
      </w:r>
      <w:r>
        <w:rPr>
          <w:b/>
          <w:szCs w:val="24"/>
        </w:rPr>
        <w:t>c</w:t>
      </w:r>
      <w:r w:rsidRPr="00874028">
        <w:rPr>
          <w:b/>
          <w:szCs w:val="24"/>
        </w:rPr>
        <w:t xml:space="preserve">onforme </w:t>
      </w:r>
      <w:r>
        <w:rPr>
          <w:b/>
          <w:szCs w:val="24"/>
        </w:rPr>
        <w:t>a</w:t>
      </w:r>
      <w:r w:rsidRPr="00874028">
        <w:rPr>
          <w:b/>
          <w:szCs w:val="24"/>
        </w:rPr>
        <w:t xml:space="preserve"> </w:t>
      </w:r>
      <w:r>
        <w:rPr>
          <w:b/>
          <w:szCs w:val="24"/>
        </w:rPr>
        <w:t>l</w:t>
      </w:r>
      <w:r w:rsidRPr="00874028">
        <w:rPr>
          <w:b/>
          <w:szCs w:val="24"/>
        </w:rPr>
        <w:t xml:space="preserve">o </w:t>
      </w:r>
      <w:r>
        <w:rPr>
          <w:b/>
          <w:szCs w:val="24"/>
        </w:rPr>
        <w:t>d</w:t>
      </w:r>
      <w:r w:rsidRPr="00874028">
        <w:rPr>
          <w:b/>
          <w:szCs w:val="24"/>
        </w:rPr>
        <w:t xml:space="preserve">ispuesto </w:t>
      </w:r>
      <w:r>
        <w:rPr>
          <w:b/>
          <w:szCs w:val="24"/>
        </w:rPr>
        <w:t>e</w:t>
      </w:r>
      <w:r w:rsidRPr="00874028">
        <w:rPr>
          <w:b/>
          <w:szCs w:val="24"/>
        </w:rPr>
        <w:t xml:space="preserve">n </w:t>
      </w:r>
      <w:r>
        <w:rPr>
          <w:b/>
          <w:szCs w:val="24"/>
        </w:rPr>
        <w:t>l</w:t>
      </w:r>
      <w:r w:rsidRPr="00874028">
        <w:rPr>
          <w:b/>
          <w:szCs w:val="24"/>
        </w:rPr>
        <w:t xml:space="preserve">os Artículos 29 </w:t>
      </w:r>
      <w:r>
        <w:rPr>
          <w:b/>
          <w:szCs w:val="24"/>
        </w:rPr>
        <w:t>y</w:t>
      </w:r>
      <w:r w:rsidRPr="00874028">
        <w:rPr>
          <w:b/>
          <w:szCs w:val="24"/>
        </w:rPr>
        <w:t xml:space="preserve"> 30 Fracción V </w:t>
      </w:r>
      <w:r>
        <w:rPr>
          <w:b/>
          <w:szCs w:val="24"/>
        </w:rPr>
        <w:t>d</w:t>
      </w:r>
      <w:r w:rsidRPr="00874028">
        <w:rPr>
          <w:b/>
          <w:szCs w:val="24"/>
        </w:rPr>
        <w:t xml:space="preserve">e </w:t>
      </w:r>
      <w:r>
        <w:rPr>
          <w:b/>
          <w:szCs w:val="24"/>
        </w:rPr>
        <w:t>l</w:t>
      </w:r>
      <w:r w:rsidRPr="00874028">
        <w:rPr>
          <w:b/>
          <w:szCs w:val="24"/>
        </w:rPr>
        <w:t xml:space="preserve">a Constitución Política, 18 </w:t>
      </w:r>
      <w:r>
        <w:rPr>
          <w:b/>
          <w:szCs w:val="24"/>
        </w:rPr>
        <w:t>y</w:t>
      </w:r>
      <w:r w:rsidRPr="00874028">
        <w:rPr>
          <w:b/>
          <w:szCs w:val="24"/>
        </w:rPr>
        <w:t xml:space="preserve"> 34 Fracción X</w:t>
      </w:r>
      <w:r>
        <w:rPr>
          <w:b/>
          <w:szCs w:val="24"/>
        </w:rPr>
        <w:t>III</w:t>
      </w:r>
      <w:r w:rsidRPr="00874028">
        <w:rPr>
          <w:b/>
          <w:szCs w:val="24"/>
        </w:rPr>
        <w:t xml:space="preserve"> </w:t>
      </w:r>
      <w:r>
        <w:rPr>
          <w:b/>
          <w:szCs w:val="24"/>
        </w:rPr>
        <w:t>d</w:t>
      </w:r>
      <w:r w:rsidRPr="00874028">
        <w:rPr>
          <w:b/>
          <w:szCs w:val="24"/>
        </w:rPr>
        <w:t xml:space="preserve">e </w:t>
      </w:r>
      <w:r>
        <w:rPr>
          <w:b/>
          <w:szCs w:val="24"/>
        </w:rPr>
        <w:t>l</w:t>
      </w:r>
      <w:r w:rsidRPr="00874028">
        <w:rPr>
          <w:b/>
          <w:szCs w:val="24"/>
        </w:rPr>
        <w:t xml:space="preserve">a Ley </w:t>
      </w:r>
      <w:r>
        <w:rPr>
          <w:b/>
          <w:szCs w:val="24"/>
        </w:rPr>
        <w:t>d</w:t>
      </w:r>
      <w:r w:rsidRPr="00874028">
        <w:rPr>
          <w:b/>
          <w:szCs w:val="24"/>
        </w:rPr>
        <w:t xml:space="preserve">e Gobierno </w:t>
      </w:r>
      <w:r>
        <w:rPr>
          <w:b/>
          <w:szCs w:val="24"/>
        </w:rPr>
        <w:t>d</w:t>
      </w:r>
      <w:r w:rsidRPr="00874028">
        <w:rPr>
          <w:b/>
          <w:szCs w:val="24"/>
        </w:rPr>
        <w:t xml:space="preserve">el Poder Legislativo, 117 </w:t>
      </w:r>
      <w:r>
        <w:rPr>
          <w:b/>
          <w:szCs w:val="24"/>
        </w:rPr>
        <w:t>y</w:t>
      </w:r>
      <w:r w:rsidRPr="00874028">
        <w:rPr>
          <w:b/>
          <w:szCs w:val="24"/>
        </w:rPr>
        <w:t xml:space="preserve"> 118 </w:t>
      </w:r>
      <w:r>
        <w:rPr>
          <w:b/>
          <w:szCs w:val="24"/>
        </w:rPr>
        <w:t>d</w:t>
      </w:r>
      <w:r w:rsidRPr="00874028">
        <w:rPr>
          <w:b/>
          <w:szCs w:val="24"/>
        </w:rPr>
        <w:t xml:space="preserve">el Reglamento </w:t>
      </w:r>
      <w:r>
        <w:rPr>
          <w:b/>
          <w:szCs w:val="24"/>
        </w:rPr>
        <w:t>d</w:t>
      </w:r>
      <w:r w:rsidRPr="00874028">
        <w:rPr>
          <w:b/>
          <w:szCs w:val="24"/>
        </w:rPr>
        <w:t xml:space="preserve">e </w:t>
      </w:r>
      <w:r>
        <w:rPr>
          <w:b/>
          <w:szCs w:val="24"/>
        </w:rPr>
        <w:t>l</w:t>
      </w:r>
      <w:r w:rsidRPr="00874028">
        <w:rPr>
          <w:b/>
          <w:szCs w:val="24"/>
        </w:rPr>
        <w:t xml:space="preserve">a Ley </w:t>
      </w:r>
      <w:r>
        <w:rPr>
          <w:b/>
          <w:szCs w:val="24"/>
        </w:rPr>
        <w:t>d</w:t>
      </w:r>
      <w:r w:rsidRPr="00874028">
        <w:rPr>
          <w:b/>
          <w:szCs w:val="24"/>
        </w:rPr>
        <w:t xml:space="preserve">e Gobierno </w:t>
      </w:r>
      <w:r>
        <w:rPr>
          <w:b/>
          <w:szCs w:val="24"/>
        </w:rPr>
        <w:t>d</w:t>
      </w:r>
      <w:r w:rsidRPr="00874028">
        <w:rPr>
          <w:b/>
          <w:szCs w:val="24"/>
        </w:rPr>
        <w:t xml:space="preserve">el Poder Legislativo, </w:t>
      </w:r>
      <w:r>
        <w:rPr>
          <w:b/>
          <w:szCs w:val="24"/>
        </w:rPr>
        <w:t>t</w:t>
      </w:r>
      <w:r w:rsidRPr="00874028">
        <w:rPr>
          <w:b/>
          <w:szCs w:val="24"/>
        </w:rPr>
        <w:t xml:space="preserve">odos </w:t>
      </w:r>
      <w:r>
        <w:rPr>
          <w:b/>
          <w:szCs w:val="24"/>
        </w:rPr>
        <w:t>d</w:t>
      </w:r>
      <w:r w:rsidRPr="00874028">
        <w:rPr>
          <w:b/>
          <w:szCs w:val="24"/>
        </w:rPr>
        <w:t xml:space="preserve">el Estado </w:t>
      </w:r>
      <w:r>
        <w:rPr>
          <w:b/>
          <w:szCs w:val="24"/>
        </w:rPr>
        <w:t>d</w:t>
      </w:r>
      <w:r w:rsidRPr="00874028">
        <w:rPr>
          <w:b/>
          <w:szCs w:val="24"/>
        </w:rPr>
        <w:t xml:space="preserve">e Yucatán, </w:t>
      </w:r>
      <w:r>
        <w:rPr>
          <w:b/>
          <w:szCs w:val="24"/>
        </w:rPr>
        <w:t>e</w:t>
      </w:r>
      <w:r w:rsidRPr="00874028">
        <w:rPr>
          <w:b/>
          <w:szCs w:val="24"/>
        </w:rPr>
        <w:t xml:space="preserve">mite </w:t>
      </w:r>
      <w:r>
        <w:rPr>
          <w:b/>
          <w:szCs w:val="24"/>
        </w:rPr>
        <w:t>e</w:t>
      </w:r>
      <w:r w:rsidRPr="00874028">
        <w:rPr>
          <w:b/>
          <w:szCs w:val="24"/>
        </w:rPr>
        <w:t xml:space="preserve">l </w:t>
      </w:r>
      <w:r>
        <w:rPr>
          <w:b/>
          <w:szCs w:val="24"/>
        </w:rPr>
        <w:t>s</w:t>
      </w:r>
      <w:r w:rsidRPr="00874028">
        <w:rPr>
          <w:b/>
          <w:szCs w:val="24"/>
        </w:rPr>
        <w:t>iguiente;</w:t>
      </w:r>
    </w:p>
    <w:p w:rsidR="00642B2D" w:rsidRPr="00187CA8" w:rsidRDefault="00642B2D" w:rsidP="00CB031D">
      <w:pPr>
        <w:autoSpaceDN w:val="0"/>
        <w:adjustRightInd w:val="0"/>
        <w:spacing w:after="0" w:line="360" w:lineRule="auto"/>
        <w:ind w:left="0" w:firstLine="709"/>
      </w:pPr>
    </w:p>
    <w:p w:rsidR="007A0FC6" w:rsidRDefault="00F255E3" w:rsidP="00CB031D">
      <w:pPr>
        <w:spacing w:after="0" w:line="360" w:lineRule="auto"/>
        <w:ind w:left="0" w:right="-15"/>
        <w:jc w:val="center"/>
        <w:rPr>
          <w:b/>
          <w:szCs w:val="24"/>
        </w:rPr>
      </w:pPr>
      <w:r>
        <w:rPr>
          <w:b/>
          <w:szCs w:val="24"/>
        </w:rPr>
        <w:t>EXPOSICIÓN DE MOTIVOS:</w:t>
      </w:r>
    </w:p>
    <w:p w:rsidR="000662C1" w:rsidRDefault="000662C1" w:rsidP="00642B2D">
      <w:pPr>
        <w:spacing w:after="0" w:line="240" w:lineRule="auto"/>
        <w:ind w:left="0" w:right="-15"/>
        <w:jc w:val="center"/>
        <w:rPr>
          <w:b/>
          <w:szCs w:val="24"/>
        </w:rPr>
      </w:pPr>
    </w:p>
    <w:p w:rsidR="00F311B4" w:rsidRDefault="007A0FC6" w:rsidP="00CB031D">
      <w:pPr>
        <w:spacing w:after="0" w:line="390" w:lineRule="atLeast"/>
        <w:ind w:left="0" w:firstLine="695"/>
        <w:rPr>
          <w:rFonts w:eastAsia="Times New Roman"/>
          <w:szCs w:val="24"/>
        </w:rPr>
      </w:pPr>
      <w:r w:rsidRPr="00AA355D">
        <w:rPr>
          <w:b/>
          <w:szCs w:val="24"/>
        </w:rPr>
        <w:t xml:space="preserve">PRIMERA.- </w:t>
      </w:r>
      <w:r w:rsidR="00A102C3" w:rsidRPr="00660D3C">
        <w:rPr>
          <w:rFonts w:eastAsia="Times New Roman"/>
          <w:szCs w:val="24"/>
        </w:rPr>
        <w:t>La tradición de exaltar el valor de los personajes que han dejado huella en la hi</w:t>
      </w:r>
      <w:r w:rsidR="00A102C3">
        <w:rPr>
          <w:rFonts w:eastAsia="Times New Roman"/>
          <w:szCs w:val="24"/>
        </w:rPr>
        <w:t xml:space="preserve">storia de dignidad de la patria y/o el Estado de Yucatán, </w:t>
      </w:r>
      <w:r w:rsidR="00A102C3" w:rsidRPr="00660D3C">
        <w:rPr>
          <w:rFonts w:eastAsia="Times New Roman"/>
          <w:szCs w:val="24"/>
        </w:rPr>
        <w:t>o se han significado por su valor civil o convicción social, tiene larga data en nuestro Congreso</w:t>
      </w:r>
      <w:r w:rsidR="00A102C3">
        <w:rPr>
          <w:rFonts w:eastAsia="Times New Roman"/>
          <w:szCs w:val="24"/>
        </w:rPr>
        <w:t xml:space="preserve"> y la historia del </w:t>
      </w:r>
      <w:r w:rsidR="00A102C3" w:rsidRPr="00F311B4">
        <w:rPr>
          <w:rFonts w:eastAsia="Times New Roman"/>
          <w:szCs w:val="24"/>
        </w:rPr>
        <w:t>País.</w:t>
      </w:r>
    </w:p>
    <w:p w:rsidR="00932C64" w:rsidRDefault="00932C64" w:rsidP="00CB031D">
      <w:pPr>
        <w:spacing w:after="0" w:line="390" w:lineRule="atLeast"/>
        <w:ind w:left="0" w:firstLine="695"/>
        <w:rPr>
          <w:rFonts w:eastAsia="Times New Roman"/>
          <w:szCs w:val="24"/>
        </w:rPr>
      </w:pPr>
    </w:p>
    <w:p w:rsidR="00F311B4" w:rsidRPr="007104EC" w:rsidRDefault="004B73C4" w:rsidP="007104EC">
      <w:pPr>
        <w:autoSpaceDE w:val="0"/>
        <w:autoSpaceDN w:val="0"/>
        <w:adjustRightInd w:val="0"/>
        <w:spacing w:after="0" w:line="360" w:lineRule="auto"/>
        <w:ind w:left="0" w:right="-6" w:firstLine="695"/>
        <w:rPr>
          <w:iCs/>
          <w:szCs w:val="24"/>
        </w:rPr>
      </w:pPr>
      <w:r>
        <w:rPr>
          <w:iCs/>
          <w:szCs w:val="24"/>
        </w:rPr>
        <w:t>Es así, que c</w:t>
      </w:r>
      <w:r w:rsidR="00572D05">
        <w:rPr>
          <w:iCs/>
          <w:szCs w:val="24"/>
        </w:rPr>
        <w:t>omo antecedente podemos señalar</w:t>
      </w:r>
      <w:r w:rsidR="00F311B4" w:rsidRPr="007104EC">
        <w:rPr>
          <w:iCs/>
          <w:szCs w:val="24"/>
        </w:rPr>
        <w:t xml:space="preserve"> que en el muro de honor de la</w:t>
      </w:r>
      <w:r w:rsidR="00241A4E">
        <w:rPr>
          <w:iCs/>
          <w:szCs w:val="24"/>
        </w:rPr>
        <w:t xml:space="preserve"> Cámara de Diputados</w:t>
      </w:r>
      <w:r w:rsidR="00572D05">
        <w:rPr>
          <w:iCs/>
          <w:szCs w:val="24"/>
        </w:rPr>
        <w:t xml:space="preserve"> del Congreso de la Unión,</w:t>
      </w:r>
      <w:r w:rsidR="00241A4E">
        <w:rPr>
          <w:iCs/>
          <w:szCs w:val="24"/>
        </w:rPr>
        <w:t xml:space="preserve"> se encuentran</w:t>
      </w:r>
      <w:r w:rsidR="00F311B4" w:rsidRPr="007104EC">
        <w:rPr>
          <w:iCs/>
          <w:szCs w:val="24"/>
        </w:rPr>
        <w:t xml:space="preserve"> inscritos en letras de oro a personajes como Benito Juárez, Miguel Hidalgo, José María Morelos, Vicente Guerrero, Guadalupe Victoria, Francisco I. Madero, Álvaro Obregón, Venustiano Carranza, Emiliano Zapata, Josefa Ortiz de Domínguez, Cuauhtémoc, Francisco Villa, Lázaro Cárdenas del Río, Nezahualcóyotl; también </w:t>
      </w:r>
      <w:r w:rsidR="008E4848">
        <w:rPr>
          <w:iCs/>
          <w:szCs w:val="24"/>
        </w:rPr>
        <w:t>podemos encontrar</w:t>
      </w:r>
      <w:r w:rsidR="00F311B4" w:rsidRPr="007104EC">
        <w:rPr>
          <w:iCs/>
          <w:szCs w:val="24"/>
        </w:rPr>
        <w:t xml:space="preserve"> en ese Muro dos de las instituciones más importantes del país: la Universidad Nacional Autónoma de México y el</w:t>
      </w:r>
      <w:r w:rsidR="008E4848">
        <w:rPr>
          <w:iCs/>
          <w:szCs w:val="24"/>
        </w:rPr>
        <w:t xml:space="preserve"> Instituto Politécnico Nacional.</w:t>
      </w:r>
      <w:r w:rsidR="00F311B4" w:rsidRPr="007104EC">
        <w:rPr>
          <w:iCs/>
          <w:szCs w:val="24"/>
        </w:rPr>
        <w:t xml:space="preserve"> </w:t>
      </w:r>
      <w:r w:rsidR="008E4848">
        <w:rPr>
          <w:iCs/>
          <w:szCs w:val="24"/>
        </w:rPr>
        <w:t>Asimismo en este Muro</w:t>
      </w:r>
      <w:r w:rsidR="00F311B4" w:rsidRPr="007104EC">
        <w:rPr>
          <w:iCs/>
          <w:szCs w:val="24"/>
        </w:rPr>
        <w:t xml:space="preserve"> se hace honor a “los Defensores de Puebla de Zaragoza en 1862- 1863”, a “los Constituyentes de 1917” y al “Heroico Colegio Militar”.</w:t>
      </w:r>
    </w:p>
    <w:p w:rsidR="00F311B4" w:rsidRPr="000F57F9" w:rsidRDefault="00F311B4" w:rsidP="000F57F9">
      <w:pPr>
        <w:autoSpaceDE w:val="0"/>
        <w:autoSpaceDN w:val="0"/>
        <w:adjustRightInd w:val="0"/>
        <w:spacing w:after="0" w:line="240" w:lineRule="auto"/>
        <w:ind w:left="0"/>
        <w:rPr>
          <w:i/>
          <w:iCs/>
          <w:szCs w:val="24"/>
        </w:rPr>
      </w:pPr>
    </w:p>
    <w:p w:rsidR="00F311B4" w:rsidRPr="007104EC" w:rsidRDefault="00F311B4" w:rsidP="007104EC">
      <w:pPr>
        <w:autoSpaceDE w:val="0"/>
        <w:autoSpaceDN w:val="0"/>
        <w:adjustRightInd w:val="0"/>
        <w:spacing w:after="0" w:line="360" w:lineRule="auto"/>
        <w:ind w:left="0" w:right="-6" w:firstLine="695"/>
        <w:rPr>
          <w:iCs/>
          <w:szCs w:val="24"/>
        </w:rPr>
      </w:pPr>
      <w:r w:rsidRPr="007104EC">
        <w:rPr>
          <w:iCs/>
          <w:szCs w:val="24"/>
        </w:rPr>
        <w:t>Cuando en 1823 el Congreso Constituyente de la República tomó esta decisión por primera vez, fue para dar existencia física al primer símbolo del nacimiento de México. El grupo de caudillos encabezados por Miguel Hidalgo dieron con su vida aliento a la nación</w:t>
      </w:r>
      <w:r w:rsidR="00572D05">
        <w:rPr>
          <w:iCs/>
          <w:szCs w:val="24"/>
        </w:rPr>
        <w:t>; merecieron</w:t>
      </w:r>
      <w:r w:rsidRPr="007104EC">
        <w:rPr>
          <w:iCs/>
          <w:szCs w:val="24"/>
        </w:rPr>
        <w:t xml:space="preserve"> más que memoria</w:t>
      </w:r>
      <w:r w:rsidR="00572D05">
        <w:rPr>
          <w:iCs/>
          <w:szCs w:val="24"/>
        </w:rPr>
        <w:t>,</w:t>
      </w:r>
      <w:r w:rsidRPr="007104EC">
        <w:rPr>
          <w:iCs/>
          <w:szCs w:val="24"/>
        </w:rPr>
        <w:t xml:space="preserve"> ser ejemplo y núcleo en cuyo torno se ha venido tejiendo la evolución de la sociedad mexicana.</w:t>
      </w:r>
    </w:p>
    <w:p w:rsidR="00F311B4" w:rsidRPr="000F57F9" w:rsidRDefault="00932C64" w:rsidP="000F57F9">
      <w:pPr>
        <w:spacing w:after="0" w:line="390" w:lineRule="atLeast"/>
        <w:ind w:left="0" w:firstLine="695"/>
        <w:rPr>
          <w:szCs w:val="24"/>
        </w:rPr>
      </w:pPr>
      <w:r>
        <w:rPr>
          <w:rFonts w:eastAsia="Times New Roman"/>
          <w:szCs w:val="24"/>
        </w:rPr>
        <w:t>L</w:t>
      </w:r>
      <w:r w:rsidR="00241A4E">
        <w:rPr>
          <w:rFonts w:eastAsia="Times New Roman"/>
          <w:szCs w:val="24"/>
        </w:rPr>
        <w:t xml:space="preserve">os orígenes </w:t>
      </w:r>
      <w:r w:rsidR="00F311B4" w:rsidRPr="000F57F9">
        <w:rPr>
          <w:rFonts w:eastAsia="Times New Roman"/>
          <w:szCs w:val="24"/>
        </w:rPr>
        <w:t>se remontan al 19 de julio de 1825, cuando el Soberano Congreso Mexicano, decretó la Declaración en Honor de los Primeros Héroes Libertadores de la Nación, y los que los siguieron. </w:t>
      </w:r>
    </w:p>
    <w:p w:rsidR="00F311B4" w:rsidRPr="000F57F9" w:rsidRDefault="00F311B4" w:rsidP="000F57F9">
      <w:pPr>
        <w:autoSpaceDE w:val="0"/>
        <w:autoSpaceDN w:val="0"/>
        <w:adjustRightInd w:val="0"/>
        <w:spacing w:after="0" w:line="240" w:lineRule="auto"/>
        <w:ind w:left="0"/>
        <w:rPr>
          <w:i/>
          <w:iCs/>
          <w:szCs w:val="24"/>
        </w:rPr>
      </w:pPr>
    </w:p>
    <w:p w:rsidR="00F311B4" w:rsidRPr="000F57F9" w:rsidRDefault="00F311B4" w:rsidP="000F57F9">
      <w:pPr>
        <w:autoSpaceDE w:val="0"/>
        <w:autoSpaceDN w:val="0"/>
        <w:adjustRightInd w:val="0"/>
        <w:spacing w:after="0" w:line="240" w:lineRule="auto"/>
        <w:ind w:left="0"/>
        <w:rPr>
          <w:i/>
          <w:iCs/>
          <w:szCs w:val="24"/>
        </w:rPr>
      </w:pPr>
    </w:p>
    <w:p w:rsidR="00F311B4" w:rsidRPr="007104EC" w:rsidRDefault="00F311B4" w:rsidP="007104EC">
      <w:pPr>
        <w:autoSpaceDE w:val="0"/>
        <w:autoSpaceDN w:val="0"/>
        <w:adjustRightInd w:val="0"/>
        <w:spacing w:after="0" w:line="360" w:lineRule="auto"/>
        <w:ind w:left="0" w:right="-6" w:firstLine="695"/>
        <w:rPr>
          <w:iCs/>
          <w:szCs w:val="24"/>
        </w:rPr>
      </w:pPr>
      <w:r w:rsidRPr="007104EC">
        <w:rPr>
          <w:iCs/>
          <w:szCs w:val="24"/>
        </w:rPr>
        <w:t>Más tarde</w:t>
      </w:r>
      <w:r w:rsidR="00572D05">
        <w:rPr>
          <w:iCs/>
          <w:szCs w:val="24"/>
        </w:rPr>
        <w:t>,</w:t>
      </w:r>
      <w:r w:rsidRPr="007104EC">
        <w:rPr>
          <w:iCs/>
          <w:szCs w:val="24"/>
        </w:rPr>
        <w:t xml:space="preserve"> otras legislaturas llevaron al muro los nombres de las mujeres que construyeron con aquellos ese primer destino. Todas pudieron ver </w:t>
      </w:r>
      <w:r w:rsidR="00572D05">
        <w:rPr>
          <w:iCs/>
          <w:szCs w:val="24"/>
        </w:rPr>
        <w:t>un homenaje a sus sobresalientes actos en vida;</w:t>
      </w:r>
      <w:r w:rsidRPr="007104EC">
        <w:rPr>
          <w:iCs/>
          <w:szCs w:val="24"/>
        </w:rPr>
        <w:t xml:space="preserve"> todas se entregaron a la causa de la nación que en su existencia, ha venido creando los nuevos guías que cada momento requirió, nuevos valores que la han hecho perfeccionarse, nuevos talentos que acrecientan su brillo</w:t>
      </w:r>
      <w:r w:rsidR="00572D05">
        <w:rPr>
          <w:iCs/>
          <w:szCs w:val="24"/>
        </w:rPr>
        <w:t>.</w:t>
      </w:r>
    </w:p>
    <w:p w:rsidR="00F311B4" w:rsidRPr="007104EC" w:rsidRDefault="00F311B4" w:rsidP="007104EC">
      <w:pPr>
        <w:autoSpaceDE w:val="0"/>
        <w:autoSpaceDN w:val="0"/>
        <w:adjustRightInd w:val="0"/>
        <w:spacing w:after="0" w:line="360" w:lineRule="auto"/>
        <w:ind w:left="0" w:right="-6" w:hanging="11"/>
        <w:rPr>
          <w:iCs/>
          <w:szCs w:val="24"/>
        </w:rPr>
      </w:pPr>
    </w:p>
    <w:p w:rsidR="00F311B4" w:rsidRPr="007104EC" w:rsidRDefault="00882529" w:rsidP="00241A4E">
      <w:pPr>
        <w:autoSpaceDE w:val="0"/>
        <w:autoSpaceDN w:val="0"/>
        <w:adjustRightInd w:val="0"/>
        <w:spacing w:after="0" w:line="360" w:lineRule="auto"/>
        <w:ind w:left="0" w:right="-6" w:firstLine="695"/>
        <w:rPr>
          <w:iCs/>
          <w:szCs w:val="24"/>
        </w:rPr>
      </w:pPr>
      <w:r>
        <w:rPr>
          <w:iCs/>
          <w:szCs w:val="24"/>
        </w:rPr>
        <w:t>En este sentido, consideramos primordial que e</w:t>
      </w:r>
      <w:r w:rsidR="00F311B4" w:rsidRPr="007104EC">
        <w:rPr>
          <w:iCs/>
          <w:szCs w:val="24"/>
        </w:rPr>
        <w:t>s</w:t>
      </w:r>
      <w:r>
        <w:rPr>
          <w:iCs/>
          <w:szCs w:val="24"/>
        </w:rPr>
        <w:t>tos personajes deba</w:t>
      </w:r>
      <w:r w:rsidR="00F311B4" w:rsidRPr="007104EC">
        <w:rPr>
          <w:iCs/>
          <w:szCs w:val="24"/>
        </w:rPr>
        <w:t>n seguir siendo honrados y reconocidos por todas las generaciones de mexicanos, pues gracias a ellos México es ahora un</w:t>
      </w:r>
      <w:r w:rsidR="00241A4E">
        <w:rPr>
          <w:iCs/>
          <w:szCs w:val="24"/>
        </w:rPr>
        <w:t>a nación libre</w:t>
      </w:r>
      <w:r w:rsidR="007104EC">
        <w:rPr>
          <w:iCs/>
          <w:szCs w:val="24"/>
        </w:rPr>
        <w:t>.</w:t>
      </w:r>
    </w:p>
    <w:p w:rsidR="00F311B4" w:rsidRPr="000F57F9" w:rsidRDefault="00F311B4" w:rsidP="000F57F9">
      <w:pPr>
        <w:autoSpaceDE w:val="0"/>
        <w:autoSpaceDN w:val="0"/>
        <w:adjustRightInd w:val="0"/>
        <w:spacing w:after="0" w:line="240" w:lineRule="auto"/>
        <w:ind w:left="0"/>
        <w:rPr>
          <w:i/>
          <w:iCs/>
          <w:szCs w:val="24"/>
        </w:rPr>
      </w:pPr>
    </w:p>
    <w:p w:rsidR="00F311B4" w:rsidRPr="007104EC" w:rsidRDefault="004B73C4" w:rsidP="004B73C4">
      <w:pPr>
        <w:autoSpaceDE w:val="0"/>
        <w:autoSpaceDN w:val="0"/>
        <w:adjustRightInd w:val="0"/>
        <w:spacing w:after="0" w:line="360" w:lineRule="auto"/>
        <w:ind w:left="0" w:right="-6" w:firstLine="695"/>
        <w:rPr>
          <w:iCs/>
          <w:szCs w:val="24"/>
        </w:rPr>
      </w:pPr>
      <w:r w:rsidRPr="004B73C4">
        <w:rPr>
          <w:b/>
          <w:iCs/>
          <w:szCs w:val="24"/>
        </w:rPr>
        <w:t>SEGUNDA.-</w:t>
      </w:r>
      <w:r>
        <w:rPr>
          <w:iCs/>
          <w:szCs w:val="24"/>
        </w:rPr>
        <w:t xml:space="preserve"> </w:t>
      </w:r>
      <w:r w:rsidR="00064C1A">
        <w:rPr>
          <w:iCs/>
          <w:szCs w:val="24"/>
        </w:rPr>
        <w:t>E</w:t>
      </w:r>
      <w:r w:rsidR="00F311B4" w:rsidRPr="007104EC">
        <w:rPr>
          <w:iCs/>
          <w:szCs w:val="24"/>
        </w:rPr>
        <w:t xml:space="preserve">ste instrumento jurídico que se dictamina nos ayudará a conocer mejor a cada uno de los hombres y mujeres que han luchado por nuestro Estado; a las instituciones que le han dado prestigio, </w:t>
      </w:r>
      <w:r w:rsidR="00D76314">
        <w:rPr>
          <w:iCs/>
          <w:szCs w:val="24"/>
        </w:rPr>
        <w:t xml:space="preserve"> y </w:t>
      </w:r>
      <w:r w:rsidR="00F311B4" w:rsidRPr="007104EC">
        <w:rPr>
          <w:iCs/>
          <w:szCs w:val="24"/>
        </w:rPr>
        <w:t xml:space="preserve">a todos </w:t>
      </w:r>
      <w:r w:rsidR="00D76314">
        <w:rPr>
          <w:iCs/>
          <w:szCs w:val="24"/>
        </w:rPr>
        <w:t>aque</w:t>
      </w:r>
      <w:r w:rsidR="00F311B4" w:rsidRPr="007104EC">
        <w:rPr>
          <w:iCs/>
          <w:szCs w:val="24"/>
        </w:rPr>
        <w:t>llos que han enaltecido el nombre de Yucatán.</w:t>
      </w:r>
    </w:p>
    <w:p w:rsidR="00F311B4" w:rsidRPr="007104EC" w:rsidRDefault="00F311B4" w:rsidP="007104EC">
      <w:pPr>
        <w:autoSpaceDE w:val="0"/>
        <w:autoSpaceDN w:val="0"/>
        <w:adjustRightInd w:val="0"/>
        <w:spacing w:after="0" w:line="360" w:lineRule="auto"/>
        <w:ind w:left="0" w:right="-6" w:hanging="11"/>
        <w:rPr>
          <w:iCs/>
          <w:szCs w:val="24"/>
        </w:rPr>
      </w:pPr>
    </w:p>
    <w:p w:rsidR="00F311B4" w:rsidRPr="007104EC" w:rsidRDefault="00F311B4" w:rsidP="00B55142">
      <w:pPr>
        <w:autoSpaceDE w:val="0"/>
        <w:autoSpaceDN w:val="0"/>
        <w:adjustRightInd w:val="0"/>
        <w:spacing w:after="0" w:line="360" w:lineRule="auto"/>
        <w:ind w:left="0" w:right="-6" w:firstLine="695"/>
        <w:rPr>
          <w:iCs/>
          <w:szCs w:val="24"/>
        </w:rPr>
      </w:pPr>
      <w:r w:rsidRPr="007104EC">
        <w:rPr>
          <w:iCs/>
          <w:szCs w:val="24"/>
        </w:rPr>
        <w:t xml:space="preserve">Los pueblos, como las plantas, se alimentan a través de sus raíces. El aprendizaje que deja la experiencia histórica puede constituirse en el recurso mejor para juzgar acerca del presente. </w:t>
      </w:r>
    </w:p>
    <w:p w:rsidR="00F311B4" w:rsidRPr="007104EC" w:rsidRDefault="00F311B4" w:rsidP="007104EC">
      <w:pPr>
        <w:autoSpaceDE w:val="0"/>
        <w:autoSpaceDN w:val="0"/>
        <w:adjustRightInd w:val="0"/>
        <w:spacing w:after="0" w:line="360" w:lineRule="auto"/>
        <w:ind w:left="0" w:right="-6" w:hanging="11"/>
        <w:rPr>
          <w:iCs/>
          <w:szCs w:val="24"/>
        </w:rPr>
      </w:pPr>
    </w:p>
    <w:p w:rsidR="00064C1A" w:rsidRDefault="00F311B4" w:rsidP="00B55142">
      <w:pPr>
        <w:autoSpaceDE w:val="0"/>
        <w:autoSpaceDN w:val="0"/>
        <w:adjustRightInd w:val="0"/>
        <w:spacing w:after="0" w:line="360" w:lineRule="auto"/>
        <w:ind w:left="0" w:right="-6" w:firstLine="695"/>
        <w:rPr>
          <w:iCs/>
          <w:szCs w:val="24"/>
        </w:rPr>
      </w:pPr>
      <w:r w:rsidRPr="007104EC">
        <w:rPr>
          <w:iCs/>
          <w:szCs w:val="24"/>
        </w:rPr>
        <w:lastRenderedPageBreak/>
        <w:t>Es por ello que debemos estar orgullosos de nuestra historia; orgullosos de quienes con visión y amor por México y el Estado nos legaron una nación lista  para enfrentar los desafíos de la historia.</w:t>
      </w:r>
      <w:r w:rsidR="00064C1A">
        <w:rPr>
          <w:iCs/>
          <w:szCs w:val="24"/>
        </w:rPr>
        <w:t xml:space="preserve"> </w:t>
      </w:r>
    </w:p>
    <w:p w:rsidR="00064C1A" w:rsidRDefault="00064C1A" w:rsidP="00B55142">
      <w:pPr>
        <w:autoSpaceDE w:val="0"/>
        <w:autoSpaceDN w:val="0"/>
        <w:adjustRightInd w:val="0"/>
        <w:spacing w:after="0" w:line="360" w:lineRule="auto"/>
        <w:ind w:left="0" w:right="-6" w:firstLine="695"/>
        <w:rPr>
          <w:iCs/>
          <w:szCs w:val="24"/>
        </w:rPr>
      </w:pPr>
    </w:p>
    <w:p w:rsidR="00F311B4" w:rsidRPr="007104EC" w:rsidRDefault="00F311B4" w:rsidP="00B55142">
      <w:pPr>
        <w:autoSpaceDE w:val="0"/>
        <w:autoSpaceDN w:val="0"/>
        <w:adjustRightInd w:val="0"/>
        <w:spacing w:after="0" w:line="360" w:lineRule="auto"/>
        <w:ind w:left="0" w:right="-6" w:firstLine="695"/>
        <w:rPr>
          <w:iCs/>
          <w:szCs w:val="24"/>
        </w:rPr>
      </w:pPr>
      <w:r w:rsidRPr="007104EC">
        <w:rPr>
          <w:iCs/>
          <w:szCs w:val="24"/>
        </w:rPr>
        <w:t>En todo momento, nuestro Estado requiere volver la mirada hacia nuestro pasado. Ese pasado que deja su huella de orgullo en todas las generaciones de mexicanos.</w:t>
      </w:r>
    </w:p>
    <w:p w:rsidR="00F311B4" w:rsidRPr="007104EC" w:rsidRDefault="00F311B4" w:rsidP="007104EC">
      <w:pPr>
        <w:autoSpaceDE w:val="0"/>
        <w:autoSpaceDN w:val="0"/>
        <w:adjustRightInd w:val="0"/>
        <w:spacing w:after="0" w:line="360" w:lineRule="auto"/>
        <w:ind w:left="0" w:right="-6" w:hanging="11"/>
        <w:rPr>
          <w:iCs/>
          <w:szCs w:val="24"/>
        </w:rPr>
      </w:pPr>
    </w:p>
    <w:p w:rsidR="00F311B4" w:rsidRDefault="00B55142" w:rsidP="00B55142">
      <w:pPr>
        <w:autoSpaceDE w:val="0"/>
        <w:autoSpaceDN w:val="0"/>
        <w:adjustRightInd w:val="0"/>
        <w:spacing w:after="0" w:line="360" w:lineRule="auto"/>
        <w:ind w:left="0" w:right="-6" w:firstLine="695"/>
        <w:rPr>
          <w:iCs/>
          <w:szCs w:val="24"/>
        </w:rPr>
      </w:pPr>
      <w:r>
        <w:rPr>
          <w:iCs/>
          <w:szCs w:val="24"/>
        </w:rPr>
        <w:t>De ahí la importancia que esta</w:t>
      </w:r>
      <w:r w:rsidR="00F311B4" w:rsidRPr="00B55142">
        <w:rPr>
          <w:iCs/>
          <w:szCs w:val="24"/>
        </w:rPr>
        <w:t xml:space="preserve"> Comisión Permanente de Puntos Constitucionales y de Gobernación</w:t>
      </w:r>
      <w:r w:rsidR="00B12DB2" w:rsidRPr="007104EC">
        <w:rPr>
          <w:b/>
          <w:iCs/>
          <w:szCs w:val="24"/>
        </w:rPr>
        <w:t>,</w:t>
      </w:r>
      <w:r w:rsidR="00F311B4" w:rsidRPr="007104EC">
        <w:rPr>
          <w:b/>
          <w:iCs/>
          <w:szCs w:val="24"/>
        </w:rPr>
        <w:t xml:space="preserve"> </w:t>
      </w:r>
      <w:r>
        <w:rPr>
          <w:iCs/>
          <w:szCs w:val="24"/>
        </w:rPr>
        <w:t xml:space="preserve">resuelva </w:t>
      </w:r>
      <w:r w:rsidR="00F311B4" w:rsidRPr="007104EC">
        <w:rPr>
          <w:iCs/>
          <w:szCs w:val="24"/>
        </w:rPr>
        <w:t xml:space="preserve">dictaminar sobre el proyecto de ley </w:t>
      </w:r>
      <w:r w:rsidR="00064C1A">
        <w:rPr>
          <w:iCs/>
          <w:szCs w:val="24"/>
        </w:rPr>
        <w:t>propuesta para</w:t>
      </w:r>
      <w:r w:rsidR="00F311B4" w:rsidRPr="007104EC">
        <w:rPr>
          <w:iCs/>
          <w:szCs w:val="24"/>
        </w:rPr>
        <w:t xml:space="preserve">  regula</w:t>
      </w:r>
      <w:r w:rsidR="00064C1A">
        <w:rPr>
          <w:iCs/>
          <w:szCs w:val="24"/>
        </w:rPr>
        <w:t>r</w:t>
      </w:r>
      <w:r w:rsidR="00F311B4" w:rsidRPr="007104EC">
        <w:rPr>
          <w:iCs/>
          <w:szCs w:val="24"/>
        </w:rPr>
        <w:t xml:space="preserve"> la inscripción con letras doradas en el Muro de Honor del Salón de Sesiones Plenaria</w:t>
      </w:r>
      <w:r w:rsidR="00064C1A">
        <w:rPr>
          <w:iCs/>
          <w:szCs w:val="24"/>
        </w:rPr>
        <w:t>s del Congreso del Estado y</w:t>
      </w:r>
      <w:r w:rsidR="00F311B4" w:rsidRPr="007104EC">
        <w:rPr>
          <w:iCs/>
          <w:szCs w:val="24"/>
        </w:rPr>
        <w:t xml:space="preserve"> declarar Beneméritos del Estado los nombres de quienes han servido eminentemente a nuestra Entidad federativa.</w:t>
      </w:r>
    </w:p>
    <w:p w:rsidR="00CB1843" w:rsidRPr="007104EC" w:rsidRDefault="00CB1843" w:rsidP="00B55142">
      <w:pPr>
        <w:autoSpaceDE w:val="0"/>
        <w:autoSpaceDN w:val="0"/>
        <w:adjustRightInd w:val="0"/>
        <w:spacing w:after="0" w:line="360" w:lineRule="auto"/>
        <w:ind w:left="0" w:right="-6" w:firstLine="695"/>
        <w:rPr>
          <w:iCs/>
          <w:szCs w:val="24"/>
        </w:rPr>
      </w:pPr>
    </w:p>
    <w:p w:rsidR="00F311B4" w:rsidRDefault="000C38D2" w:rsidP="00B55142">
      <w:pPr>
        <w:autoSpaceDE w:val="0"/>
        <w:autoSpaceDN w:val="0"/>
        <w:adjustRightInd w:val="0"/>
        <w:spacing w:after="0" w:line="360" w:lineRule="auto"/>
        <w:ind w:left="0" w:right="-6" w:firstLine="695"/>
        <w:rPr>
          <w:iCs/>
          <w:szCs w:val="24"/>
        </w:rPr>
      </w:pPr>
      <w:r>
        <w:rPr>
          <w:iCs/>
          <w:szCs w:val="24"/>
        </w:rPr>
        <w:t>Este</w:t>
      </w:r>
      <w:r w:rsidR="00F311B4" w:rsidRPr="007104EC">
        <w:rPr>
          <w:iCs/>
          <w:szCs w:val="24"/>
        </w:rPr>
        <w:t xml:space="preserve"> instrumento en análisis nos permitirá rendir honor a todos ellos; a los grandes personajes y a las grandes instituciones de nuestra  entidad yucateca.</w:t>
      </w:r>
      <w:r w:rsidR="00B55142">
        <w:rPr>
          <w:iCs/>
          <w:szCs w:val="24"/>
        </w:rPr>
        <w:t xml:space="preserve"> </w:t>
      </w:r>
      <w:r w:rsidR="00F311B4" w:rsidRPr="007104EC">
        <w:rPr>
          <w:iCs/>
          <w:szCs w:val="24"/>
        </w:rPr>
        <w:t xml:space="preserve">Éste será un instrumento útil para </w:t>
      </w:r>
      <w:r w:rsidR="00F311B4" w:rsidRPr="00AC6ECF">
        <w:rPr>
          <w:iCs/>
          <w:szCs w:val="24"/>
        </w:rPr>
        <w:t>conocer y</w:t>
      </w:r>
      <w:r w:rsidR="00F311B4" w:rsidRPr="007104EC">
        <w:rPr>
          <w:iCs/>
          <w:sz w:val="28"/>
          <w:szCs w:val="28"/>
        </w:rPr>
        <w:t xml:space="preserve"> </w:t>
      </w:r>
      <w:r w:rsidR="00F311B4" w:rsidRPr="00AC6ECF">
        <w:rPr>
          <w:iCs/>
          <w:szCs w:val="24"/>
        </w:rPr>
        <w:t>entender de mejor manera a México y, particularmente al Estado de Yucatán.</w:t>
      </w:r>
    </w:p>
    <w:p w:rsidR="00B55142" w:rsidRPr="007104EC" w:rsidRDefault="00B55142" w:rsidP="00B55142">
      <w:pPr>
        <w:autoSpaceDE w:val="0"/>
        <w:autoSpaceDN w:val="0"/>
        <w:adjustRightInd w:val="0"/>
        <w:spacing w:after="0" w:line="360" w:lineRule="auto"/>
        <w:ind w:left="0" w:right="-6" w:firstLine="695"/>
        <w:rPr>
          <w:rFonts w:eastAsia="Times New Roman"/>
          <w:szCs w:val="24"/>
        </w:rPr>
      </w:pPr>
    </w:p>
    <w:p w:rsidR="007104EC" w:rsidRDefault="004B73C4" w:rsidP="00CB031D">
      <w:pPr>
        <w:spacing w:after="0" w:line="390" w:lineRule="atLeast"/>
        <w:ind w:left="142" w:firstLine="553"/>
        <w:rPr>
          <w:rFonts w:eastAsia="Times New Roman"/>
          <w:szCs w:val="24"/>
        </w:rPr>
      </w:pPr>
      <w:r>
        <w:rPr>
          <w:b/>
        </w:rPr>
        <w:t>TERCERA</w:t>
      </w:r>
      <w:r w:rsidR="00354180">
        <w:rPr>
          <w:b/>
        </w:rPr>
        <w:t xml:space="preserve">.- </w:t>
      </w:r>
      <w:r w:rsidR="00A102C3" w:rsidRPr="009B7517">
        <w:rPr>
          <w:rFonts w:eastAsia="Times New Roman"/>
          <w:szCs w:val="24"/>
        </w:rPr>
        <w:t xml:space="preserve">El Congreso </w:t>
      </w:r>
      <w:r w:rsidR="00A102C3">
        <w:rPr>
          <w:rFonts w:eastAsia="Times New Roman"/>
          <w:szCs w:val="24"/>
        </w:rPr>
        <w:t>del Estado de Yucatán, en el que recae el Poder Legislativo del Estado, no</w:t>
      </w:r>
      <w:r w:rsidR="00A102C3" w:rsidRPr="009B7517">
        <w:rPr>
          <w:rFonts w:eastAsia="Times New Roman"/>
          <w:szCs w:val="24"/>
        </w:rPr>
        <w:t xml:space="preserve"> ha visto con indiferencia los sacrificios que los buenos patriotas han prestado a la nación </w:t>
      </w:r>
      <w:r w:rsidR="00A102C3">
        <w:rPr>
          <w:rFonts w:eastAsia="Times New Roman"/>
          <w:szCs w:val="24"/>
        </w:rPr>
        <w:t xml:space="preserve">y al propio Estado de Yucatán </w:t>
      </w:r>
      <w:r w:rsidR="00A102C3" w:rsidRPr="009B7517">
        <w:rPr>
          <w:rFonts w:eastAsia="Times New Roman"/>
          <w:szCs w:val="24"/>
        </w:rPr>
        <w:t>en todas épocas para soste</w:t>
      </w:r>
      <w:r w:rsidR="00A102C3">
        <w:rPr>
          <w:rFonts w:eastAsia="Times New Roman"/>
          <w:szCs w:val="24"/>
        </w:rPr>
        <w:t xml:space="preserve">ner su independencia y libertad.  </w:t>
      </w:r>
    </w:p>
    <w:p w:rsidR="007104EC" w:rsidRDefault="007104EC" w:rsidP="00CB031D">
      <w:pPr>
        <w:spacing w:after="0" w:line="390" w:lineRule="atLeast"/>
        <w:ind w:left="142" w:firstLine="553"/>
        <w:rPr>
          <w:rFonts w:eastAsia="Times New Roman"/>
          <w:szCs w:val="24"/>
        </w:rPr>
      </w:pPr>
    </w:p>
    <w:p w:rsidR="00652A22" w:rsidRDefault="00652A22" w:rsidP="00652A22">
      <w:pPr>
        <w:spacing w:after="0" w:line="390" w:lineRule="atLeast"/>
        <w:ind w:left="142" w:firstLine="553"/>
        <w:rPr>
          <w:rFonts w:eastAsia="Times New Roman"/>
          <w:szCs w:val="24"/>
        </w:rPr>
      </w:pPr>
      <w:r>
        <w:rPr>
          <w:rFonts w:eastAsia="Times New Roman"/>
          <w:szCs w:val="24"/>
        </w:rPr>
        <w:t xml:space="preserve">La iniciativa de Ley que se dictamina, </w:t>
      </w:r>
      <w:r>
        <w:rPr>
          <w:szCs w:val="24"/>
        </w:rPr>
        <w:t xml:space="preserve">resulta de </w:t>
      </w:r>
      <w:r w:rsidRPr="00DB4931">
        <w:rPr>
          <w:szCs w:val="24"/>
        </w:rPr>
        <w:t xml:space="preserve">gran relevancia, toda vez que </w:t>
      </w:r>
      <w:r>
        <w:rPr>
          <w:szCs w:val="24"/>
        </w:rPr>
        <w:t>mediante dicho instrumento legal</w:t>
      </w:r>
      <w:r>
        <w:rPr>
          <w:rFonts w:eastAsia="Times New Roman"/>
          <w:szCs w:val="24"/>
        </w:rPr>
        <w:t xml:space="preserve"> se proporciona en el marco jurídico de la entidad un ordenamiento en la materia, que establece las condiciones generadoras de </w:t>
      </w:r>
      <w:r>
        <w:rPr>
          <w:rFonts w:eastAsia="Times New Roman"/>
          <w:szCs w:val="24"/>
        </w:rPr>
        <w:lastRenderedPageBreak/>
        <w:t>objetividad y certeza en el procedimiento para declarar, reconocer y honrar la memoria de los beneméritos de la entidad, hombres y mujeres e instituciones que, con su vida hayan merecido tal distinción.</w:t>
      </w:r>
    </w:p>
    <w:p w:rsidR="00652A22" w:rsidRDefault="00652A22" w:rsidP="00CB031D">
      <w:pPr>
        <w:spacing w:after="0" w:line="390" w:lineRule="atLeast"/>
        <w:ind w:left="142" w:firstLine="553"/>
        <w:rPr>
          <w:rFonts w:eastAsia="Times New Roman"/>
          <w:szCs w:val="24"/>
        </w:rPr>
      </w:pPr>
    </w:p>
    <w:p w:rsidR="00652A22" w:rsidRDefault="00652A22" w:rsidP="00CB031D">
      <w:pPr>
        <w:spacing w:after="0" w:line="390" w:lineRule="atLeast"/>
        <w:ind w:left="142" w:firstLine="553"/>
        <w:rPr>
          <w:rFonts w:eastAsia="Times New Roman"/>
          <w:szCs w:val="24"/>
        </w:rPr>
      </w:pPr>
      <w:r>
        <w:rPr>
          <w:rFonts w:eastAsia="Times New Roman"/>
          <w:szCs w:val="24"/>
        </w:rPr>
        <w:t xml:space="preserve">Consideramos que por ser de justicia social, </w:t>
      </w:r>
      <w:r w:rsidRPr="009B7517">
        <w:rPr>
          <w:rFonts w:eastAsia="Times New Roman"/>
          <w:szCs w:val="24"/>
        </w:rPr>
        <w:t xml:space="preserve"> perpetuar en </w:t>
      </w:r>
      <w:r w:rsidRPr="007104EC">
        <w:rPr>
          <w:rFonts w:eastAsia="Times New Roman"/>
          <w:szCs w:val="24"/>
        </w:rPr>
        <w:t>Letras Doradas en el Muro de Honor del Salón de Sesiones Plenarias del Congreso del Estado</w:t>
      </w:r>
      <w:r w:rsidRPr="009B7517">
        <w:rPr>
          <w:rFonts w:eastAsia="Times New Roman"/>
          <w:szCs w:val="24"/>
        </w:rPr>
        <w:t xml:space="preserve"> los nombres, conceptos o momentos históricos, de personalidades de la vida </w:t>
      </w:r>
      <w:r>
        <w:rPr>
          <w:rFonts w:eastAsia="Times New Roman"/>
          <w:szCs w:val="24"/>
        </w:rPr>
        <w:t xml:space="preserve">estatal o </w:t>
      </w:r>
      <w:r w:rsidRPr="009B7517">
        <w:rPr>
          <w:rFonts w:eastAsia="Times New Roman"/>
          <w:szCs w:val="24"/>
        </w:rPr>
        <w:t>nacional</w:t>
      </w:r>
      <w:r>
        <w:rPr>
          <w:rFonts w:eastAsia="Times New Roman"/>
          <w:szCs w:val="24"/>
        </w:rPr>
        <w:t>, e Instituciones,</w:t>
      </w:r>
      <w:r w:rsidRPr="009B7517">
        <w:rPr>
          <w:rFonts w:eastAsia="Times New Roman"/>
          <w:szCs w:val="24"/>
        </w:rPr>
        <w:t xml:space="preserve"> que merecen conoce</w:t>
      </w:r>
      <w:r>
        <w:rPr>
          <w:rFonts w:eastAsia="Times New Roman"/>
          <w:szCs w:val="24"/>
        </w:rPr>
        <w:t>rse y honrarse en la posteridad, es un acto cultural y académico que fortalecerá los ideales de nuestra gente.</w:t>
      </w:r>
    </w:p>
    <w:p w:rsidR="00652A22" w:rsidRDefault="00652A22" w:rsidP="00CB031D">
      <w:pPr>
        <w:spacing w:after="0" w:line="390" w:lineRule="atLeast"/>
        <w:ind w:left="142" w:firstLine="553"/>
        <w:rPr>
          <w:rFonts w:eastAsia="Times New Roman"/>
          <w:szCs w:val="24"/>
        </w:rPr>
      </w:pPr>
    </w:p>
    <w:p w:rsidR="007E0DB2" w:rsidRDefault="00A102C3" w:rsidP="00CB031D">
      <w:pPr>
        <w:spacing w:after="0" w:line="390" w:lineRule="atLeast"/>
        <w:ind w:left="142" w:firstLine="553"/>
        <w:rPr>
          <w:rFonts w:eastAsia="Times New Roman"/>
          <w:szCs w:val="24"/>
        </w:rPr>
      </w:pPr>
      <w:r>
        <w:rPr>
          <w:rFonts w:eastAsia="Times New Roman"/>
          <w:szCs w:val="24"/>
        </w:rPr>
        <w:t xml:space="preserve"> Así es</w:t>
      </w:r>
      <w:r w:rsidRPr="009B7517">
        <w:rPr>
          <w:rFonts w:eastAsia="Times New Roman"/>
          <w:szCs w:val="24"/>
        </w:rPr>
        <w:t xml:space="preserve"> </w:t>
      </w:r>
      <w:r>
        <w:rPr>
          <w:rFonts w:eastAsia="Times New Roman"/>
          <w:szCs w:val="24"/>
        </w:rPr>
        <w:t xml:space="preserve">que, por </w:t>
      </w:r>
      <w:r w:rsidRPr="009B7517">
        <w:rPr>
          <w:rFonts w:eastAsia="Times New Roman"/>
          <w:szCs w:val="24"/>
        </w:rPr>
        <w:t>estos orígenes</w:t>
      </w:r>
      <w:r>
        <w:rPr>
          <w:rFonts w:eastAsia="Times New Roman"/>
          <w:szCs w:val="24"/>
        </w:rPr>
        <w:t xml:space="preserve"> y razones, se considera oportuno y procedente, </w:t>
      </w:r>
      <w:r w:rsidR="00652A22">
        <w:rPr>
          <w:rFonts w:eastAsia="Times New Roman"/>
          <w:szCs w:val="24"/>
        </w:rPr>
        <w:t>dictaminar</w:t>
      </w:r>
      <w:r>
        <w:rPr>
          <w:rFonts w:eastAsia="Times New Roman"/>
          <w:szCs w:val="24"/>
        </w:rPr>
        <w:t xml:space="preserve"> en consecuencia, de manera favorable, la </w:t>
      </w:r>
      <w:r w:rsidRPr="007104EC">
        <w:rPr>
          <w:rFonts w:eastAsia="Times New Roman"/>
          <w:szCs w:val="24"/>
        </w:rPr>
        <w:t>Iniciativa de la Ley que regula la Inscripción con Letras Doradas en el Muro de Honor del Salón de Sesiones Plenarias del Congreso del Estado de Yucatán y para declarar Beneméritos del Estado</w:t>
      </w:r>
      <w:r w:rsidR="00652A22">
        <w:rPr>
          <w:rFonts w:eastAsia="Times New Roman"/>
          <w:szCs w:val="24"/>
        </w:rPr>
        <w:t>.</w:t>
      </w:r>
    </w:p>
    <w:p w:rsidR="00874028" w:rsidRDefault="00874028" w:rsidP="00874028">
      <w:pPr>
        <w:spacing w:after="0" w:line="240" w:lineRule="auto"/>
        <w:ind w:left="142" w:firstLine="553"/>
        <w:rPr>
          <w:rFonts w:eastAsia="Times New Roman"/>
          <w:szCs w:val="24"/>
        </w:rPr>
      </w:pPr>
    </w:p>
    <w:p w:rsidR="007E0DB2" w:rsidRPr="007E0DB2" w:rsidRDefault="004B73C4" w:rsidP="007E0DB2">
      <w:pPr>
        <w:spacing w:after="0" w:line="390" w:lineRule="atLeast"/>
        <w:ind w:left="142" w:firstLine="553"/>
        <w:rPr>
          <w:rFonts w:eastAsia="Times New Roman"/>
          <w:bCs/>
          <w:szCs w:val="24"/>
        </w:rPr>
      </w:pPr>
      <w:r>
        <w:rPr>
          <w:rFonts w:eastAsia="Times New Roman"/>
          <w:b/>
          <w:szCs w:val="24"/>
        </w:rPr>
        <w:t>CUARTA</w:t>
      </w:r>
      <w:r w:rsidR="007E0DB2" w:rsidRPr="007E0DB2">
        <w:rPr>
          <w:rFonts w:eastAsia="Times New Roman"/>
          <w:b/>
          <w:szCs w:val="24"/>
        </w:rPr>
        <w:t>.-</w:t>
      </w:r>
      <w:r w:rsidR="007E0DB2" w:rsidRPr="007E0DB2">
        <w:rPr>
          <w:rFonts w:eastAsia="Times New Roman"/>
          <w:szCs w:val="24"/>
        </w:rPr>
        <w:t xml:space="preserve"> Una vez analizada la iniciativa que nos ocupa, es preciso señalar que el proyecto de Ley consta de 3 Capítulos, en  los que se integran las Disposiciones Generales; de la inscripción con l</w:t>
      </w:r>
      <w:r w:rsidR="00142D83">
        <w:rPr>
          <w:rFonts w:eastAsia="Times New Roman"/>
          <w:szCs w:val="24"/>
        </w:rPr>
        <w:t>etras doradas; de la declaración</w:t>
      </w:r>
      <w:r w:rsidR="007E0DB2" w:rsidRPr="007E0DB2">
        <w:rPr>
          <w:rFonts w:eastAsia="Times New Roman"/>
          <w:szCs w:val="24"/>
        </w:rPr>
        <w:t xml:space="preserve"> de Beneméritos: que en su conjunto contienen </w:t>
      </w:r>
      <w:r w:rsidR="00EB3A2C">
        <w:rPr>
          <w:rFonts w:eastAsia="Times New Roman"/>
          <w:szCs w:val="24"/>
        </w:rPr>
        <w:t>10</w:t>
      </w:r>
      <w:r w:rsidR="007E0DB2" w:rsidRPr="007E0DB2">
        <w:rPr>
          <w:rFonts w:eastAsia="Times New Roman"/>
          <w:szCs w:val="24"/>
        </w:rPr>
        <w:t xml:space="preserve"> </w:t>
      </w:r>
      <w:r w:rsidR="007E0DB2" w:rsidRPr="007E0DB2">
        <w:rPr>
          <w:rFonts w:eastAsia="Times New Roman"/>
          <w:bCs/>
          <w:szCs w:val="24"/>
        </w:rPr>
        <w:t>artículos y 2 artículos transitorios.</w:t>
      </w:r>
    </w:p>
    <w:p w:rsidR="007E0DB2" w:rsidRPr="007E0DB2" w:rsidRDefault="007E0DB2" w:rsidP="007E0DB2">
      <w:pPr>
        <w:spacing w:after="0" w:line="390" w:lineRule="atLeast"/>
        <w:ind w:left="142" w:firstLine="553"/>
        <w:rPr>
          <w:rFonts w:eastAsia="Times New Roman"/>
          <w:b/>
          <w:bCs/>
          <w:szCs w:val="24"/>
        </w:rPr>
      </w:pPr>
    </w:p>
    <w:p w:rsidR="007E0DB2" w:rsidRDefault="007E0DB2" w:rsidP="007E0DB2">
      <w:pPr>
        <w:spacing w:after="0" w:line="390" w:lineRule="atLeast"/>
        <w:ind w:left="142" w:firstLine="553"/>
        <w:rPr>
          <w:rFonts w:eastAsia="Times New Roman"/>
          <w:bCs/>
          <w:szCs w:val="24"/>
        </w:rPr>
      </w:pPr>
      <w:r w:rsidRPr="007E0DB2">
        <w:rPr>
          <w:rFonts w:eastAsia="Times New Roman"/>
          <w:szCs w:val="24"/>
        </w:rPr>
        <w:t>El Capítulo I, denominado “Dis</w:t>
      </w:r>
      <w:r w:rsidR="00AB26D5">
        <w:rPr>
          <w:rFonts w:eastAsia="Times New Roman"/>
          <w:szCs w:val="24"/>
        </w:rPr>
        <w:t>posiciones Generales” consta de dos</w:t>
      </w:r>
      <w:r w:rsidRPr="007E0DB2">
        <w:rPr>
          <w:rFonts w:eastAsia="Times New Roman"/>
          <w:szCs w:val="24"/>
        </w:rPr>
        <w:t xml:space="preserve"> artículo</w:t>
      </w:r>
      <w:r w:rsidR="00AB26D5">
        <w:rPr>
          <w:rFonts w:eastAsia="Times New Roman"/>
          <w:szCs w:val="24"/>
        </w:rPr>
        <w:t>s; en el primer artículo se</w:t>
      </w:r>
      <w:r w:rsidRPr="007E0DB2">
        <w:rPr>
          <w:rFonts w:eastAsia="Times New Roman"/>
          <w:szCs w:val="24"/>
        </w:rPr>
        <w:t xml:space="preserve"> establece e</w:t>
      </w:r>
      <w:r w:rsidRPr="007E0DB2">
        <w:rPr>
          <w:rFonts w:eastAsia="Times New Roman"/>
          <w:bCs/>
          <w:szCs w:val="24"/>
        </w:rPr>
        <w:t>l objeto de esta iniciativa de Ley,</w:t>
      </w:r>
      <w:r w:rsidR="007453C0">
        <w:rPr>
          <w:rFonts w:eastAsia="Times New Roman"/>
          <w:bCs/>
          <w:szCs w:val="24"/>
        </w:rPr>
        <w:t xml:space="preserve"> misma que regulará </w:t>
      </w:r>
      <w:r w:rsidRPr="007E0DB2">
        <w:rPr>
          <w:rFonts w:eastAsia="Times New Roman"/>
          <w:bCs/>
          <w:szCs w:val="24"/>
        </w:rPr>
        <w:t>el procedimiento para la inscripción con letras doradas en el Muro de Honor del Salón de sesiones plenarias del Congreso del Estado de Yucatán; y</w:t>
      </w:r>
      <w:r w:rsidR="007453C0">
        <w:rPr>
          <w:rFonts w:eastAsia="Times New Roman"/>
          <w:bCs/>
          <w:szCs w:val="24"/>
        </w:rPr>
        <w:t xml:space="preserve"> establece</w:t>
      </w:r>
      <w:r w:rsidRPr="007E0DB2">
        <w:rPr>
          <w:rFonts w:eastAsia="Times New Roman"/>
          <w:bCs/>
          <w:szCs w:val="24"/>
        </w:rPr>
        <w:t xml:space="preserve"> las bases generales para la declaración correspondiente y el procedimiento para honrar su memoria.</w:t>
      </w:r>
    </w:p>
    <w:p w:rsidR="007453C0" w:rsidRDefault="007453C0" w:rsidP="007E0DB2">
      <w:pPr>
        <w:spacing w:after="0" w:line="390" w:lineRule="atLeast"/>
        <w:ind w:left="142" w:firstLine="553"/>
        <w:rPr>
          <w:rFonts w:eastAsia="Times New Roman"/>
          <w:bCs/>
          <w:szCs w:val="24"/>
        </w:rPr>
      </w:pPr>
    </w:p>
    <w:p w:rsidR="007E0DB2" w:rsidRDefault="007453C0" w:rsidP="007E0DB2">
      <w:pPr>
        <w:spacing w:after="0" w:line="390" w:lineRule="atLeast"/>
        <w:ind w:left="142" w:firstLine="553"/>
        <w:rPr>
          <w:rFonts w:eastAsia="Times New Roman"/>
          <w:bCs/>
          <w:szCs w:val="24"/>
        </w:rPr>
      </w:pPr>
      <w:r>
        <w:rPr>
          <w:rFonts w:eastAsia="Times New Roman"/>
          <w:bCs/>
          <w:szCs w:val="24"/>
        </w:rPr>
        <w:t>Respecto al segundo artículo</w:t>
      </w:r>
      <w:r w:rsidR="00E756BD">
        <w:rPr>
          <w:rFonts w:eastAsia="Times New Roman"/>
          <w:bCs/>
          <w:szCs w:val="24"/>
        </w:rPr>
        <w:t xml:space="preserve"> se prevé que todo lo no establecido en la Ley será de aplicación supletoria la Ley de Gobierno del Poder Legislativo del Estado y su reglamento.</w:t>
      </w:r>
      <w:r>
        <w:rPr>
          <w:rFonts w:eastAsia="Times New Roman"/>
          <w:bCs/>
          <w:szCs w:val="24"/>
        </w:rPr>
        <w:t xml:space="preserve"> </w:t>
      </w:r>
    </w:p>
    <w:p w:rsidR="00E756BD" w:rsidRPr="007E0DB2" w:rsidRDefault="00E756BD" w:rsidP="007E0DB2">
      <w:pPr>
        <w:spacing w:after="0" w:line="390" w:lineRule="atLeast"/>
        <w:ind w:left="142" w:firstLine="553"/>
        <w:rPr>
          <w:rFonts w:eastAsia="Times New Roman"/>
          <w:b/>
          <w:bCs/>
          <w:szCs w:val="24"/>
        </w:rPr>
      </w:pPr>
    </w:p>
    <w:p w:rsidR="007E0DB2" w:rsidRDefault="007E0DB2" w:rsidP="007E0DB2">
      <w:pPr>
        <w:spacing w:after="0" w:line="390" w:lineRule="atLeast"/>
        <w:ind w:left="142" w:firstLine="553"/>
        <w:rPr>
          <w:rFonts w:eastAsia="Times New Roman"/>
          <w:bCs/>
          <w:szCs w:val="24"/>
        </w:rPr>
      </w:pPr>
      <w:r w:rsidRPr="007E0DB2">
        <w:rPr>
          <w:rFonts w:eastAsia="Times New Roman"/>
          <w:bCs/>
          <w:szCs w:val="24"/>
        </w:rPr>
        <w:t>El  Capítulo II denominado “De la inscripción con letras doradas”, contiene, en lo que interesa, el procedimiento para iniciar y llegar a tal declaració</w:t>
      </w:r>
      <w:r w:rsidR="003A1B88">
        <w:rPr>
          <w:rFonts w:eastAsia="Times New Roman"/>
          <w:bCs/>
          <w:szCs w:val="24"/>
        </w:rPr>
        <w:t>n, establecidas en el artículo 4</w:t>
      </w:r>
      <w:r w:rsidRPr="007E0DB2">
        <w:rPr>
          <w:rFonts w:eastAsia="Times New Roman"/>
          <w:bCs/>
          <w:szCs w:val="24"/>
        </w:rPr>
        <w:t xml:space="preserve"> en el que </w:t>
      </w:r>
      <w:r w:rsidR="003A1B88">
        <w:rPr>
          <w:rFonts w:eastAsia="Times New Roman"/>
          <w:bCs/>
          <w:szCs w:val="24"/>
        </w:rPr>
        <w:t>se integran los Incisos de la  I, a la III</w:t>
      </w:r>
      <w:r w:rsidRPr="007E0DB2">
        <w:rPr>
          <w:rFonts w:eastAsia="Times New Roman"/>
          <w:bCs/>
          <w:szCs w:val="24"/>
        </w:rPr>
        <w:t>; el procedimiento, la integración del expediente: requisitos indispensables y los actos para honrar la memoria.</w:t>
      </w:r>
    </w:p>
    <w:p w:rsidR="003A1B88" w:rsidRDefault="003A1B88" w:rsidP="007E0DB2">
      <w:pPr>
        <w:spacing w:after="0" w:line="390" w:lineRule="atLeast"/>
        <w:ind w:left="142" w:firstLine="553"/>
        <w:rPr>
          <w:rFonts w:eastAsia="Times New Roman"/>
          <w:bCs/>
          <w:szCs w:val="24"/>
        </w:rPr>
      </w:pPr>
    </w:p>
    <w:p w:rsidR="003A1B88" w:rsidRPr="007E0DB2" w:rsidRDefault="003A1B88" w:rsidP="007E0DB2">
      <w:pPr>
        <w:spacing w:after="0" w:line="390" w:lineRule="atLeast"/>
        <w:ind w:left="142" w:firstLine="553"/>
        <w:rPr>
          <w:rFonts w:eastAsia="Times New Roman"/>
          <w:bCs/>
          <w:szCs w:val="24"/>
        </w:rPr>
      </w:pPr>
      <w:r>
        <w:rPr>
          <w:rFonts w:eastAsia="Times New Roman"/>
          <w:bCs/>
          <w:szCs w:val="24"/>
        </w:rPr>
        <w:t>Asimismo respecto al capítulo III de la Ley</w:t>
      </w:r>
      <w:r w:rsidR="00732D28">
        <w:rPr>
          <w:rFonts w:eastAsia="Times New Roman"/>
          <w:bCs/>
          <w:szCs w:val="24"/>
        </w:rPr>
        <w:t>,</w:t>
      </w:r>
      <w:r>
        <w:rPr>
          <w:rFonts w:eastAsia="Times New Roman"/>
          <w:bCs/>
          <w:szCs w:val="24"/>
        </w:rPr>
        <w:t xml:space="preserve"> se refiere a la Declaración de Beneméritos del Estado, estableciendo que podrá ser declarado Benemérito Prócer o Benemérito Ilustre.</w:t>
      </w:r>
    </w:p>
    <w:p w:rsidR="007E0DB2" w:rsidRPr="007E0DB2" w:rsidRDefault="007E0DB2" w:rsidP="007E0DB2">
      <w:pPr>
        <w:spacing w:after="0" w:line="390" w:lineRule="atLeast"/>
        <w:ind w:left="142" w:firstLine="553"/>
        <w:rPr>
          <w:rFonts w:eastAsia="Times New Roman"/>
          <w:bCs/>
          <w:szCs w:val="24"/>
        </w:rPr>
      </w:pPr>
    </w:p>
    <w:p w:rsidR="007E0DB2" w:rsidRPr="007E0DB2" w:rsidRDefault="003A1B88" w:rsidP="007E0DB2">
      <w:pPr>
        <w:spacing w:after="0" w:line="390" w:lineRule="atLeast"/>
        <w:ind w:left="142" w:firstLine="553"/>
        <w:rPr>
          <w:rFonts w:eastAsia="Times New Roman"/>
          <w:bCs/>
          <w:szCs w:val="24"/>
        </w:rPr>
      </w:pPr>
      <w:r>
        <w:rPr>
          <w:rFonts w:eastAsia="Times New Roman"/>
          <w:bCs/>
          <w:szCs w:val="24"/>
        </w:rPr>
        <w:t>Por último, respecto a l</w:t>
      </w:r>
      <w:r w:rsidR="007E0DB2" w:rsidRPr="007E0DB2">
        <w:rPr>
          <w:rFonts w:eastAsia="Times New Roman"/>
          <w:bCs/>
          <w:szCs w:val="24"/>
        </w:rPr>
        <w:t xml:space="preserve">os dos Artículos Transitorios se refieren a la entrada en vigor de la ley una vez aprobada y publicada en el Diario Oficial del Gobierno del Estado; y la derogación de disposiciones que se le opongan. </w:t>
      </w:r>
    </w:p>
    <w:p w:rsidR="007E0DB2" w:rsidRPr="007E0DB2" w:rsidRDefault="007E0DB2" w:rsidP="00652A22">
      <w:pPr>
        <w:spacing w:after="0" w:line="480" w:lineRule="auto"/>
        <w:ind w:left="142" w:firstLine="553"/>
        <w:rPr>
          <w:rFonts w:eastAsia="Times New Roman"/>
          <w:bCs/>
          <w:szCs w:val="24"/>
        </w:rPr>
      </w:pPr>
    </w:p>
    <w:p w:rsidR="007E0DB2" w:rsidRPr="007E0DB2" w:rsidRDefault="007E0DB2" w:rsidP="007E0DB2">
      <w:pPr>
        <w:spacing w:after="0" w:line="390" w:lineRule="atLeast"/>
        <w:ind w:left="142" w:firstLine="553"/>
        <w:rPr>
          <w:rFonts w:eastAsia="Times New Roman"/>
          <w:bCs/>
          <w:szCs w:val="24"/>
        </w:rPr>
      </w:pPr>
      <w:r w:rsidRPr="007E0DB2">
        <w:rPr>
          <w:rFonts w:eastAsia="Times New Roman"/>
          <w:bCs/>
          <w:szCs w:val="24"/>
        </w:rPr>
        <w:t>De manera primordial se destaca que en la iniciativa se establece claramente, que la persona a la cual se pretenda declarar como Benemérito del Estado haya cumplido 10 años de su fallecimiento, a la fecha en que fuera presentada la propuesta.</w:t>
      </w:r>
    </w:p>
    <w:p w:rsidR="007E0DB2" w:rsidRDefault="007E0DB2" w:rsidP="00652A22">
      <w:pPr>
        <w:spacing w:after="0" w:line="480" w:lineRule="auto"/>
        <w:ind w:left="142" w:firstLine="553"/>
        <w:rPr>
          <w:rFonts w:eastAsia="Times New Roman"/>
          <w:szCs w:val="24"/>
        </w:rPr>
      </w:pPr>
    </w:p>
    <w:p w:rsidR="00D40D8F" w:rsidRDefault="004B73C4" w:rsidP="00EB3A2C">
      <w:pPr>
        <w:spacing w:after="0" w:line="360" w:lineRule="auto"/>
        <w:ind w:left="0" w:firstLine="426"/>
        <w:rPr>
          <w:szCs w:val="24"/>
        </w:rPr>
      </w:pPr>
      <w:r>
        <w:rPr>
          <w:b/>
          <w:szCs w:val="24"/>
        </w:rPr>
        <w:t>QUINTA</w:t>
      </w:r>
      <w:r w:rsidR="00FF5E08">
        <w:rPr>
          <w:b/>
          <w:szCs w:val="24"/>
        </w:rPr>
        <w:t xml:space="preserve">.- </w:t>
      </w:r>
      <w:r w:rsidR="0020209D">
        <w:rPr>
          <w:b/>
          <w:szCs w:val="24"/>
        </w:rPr>
        <w:t xml:space="preserve"> </w:t>
      </w:r>
      <w:r w:rsidR="005478AC">
        <w:rPr>
          <w:szCs w:val="24"/>
        </w:rPr>
        <w:t>A</w:t>
      </w:r>
      <w:r w:rsidR="005478AC" w:rsidRPr="005478AC">
        <w:rPr>
          <w:szCs w:val="24"/>
        </w:rPr>
        <w:t>simismo, es importante mencionar que durante las sesiones de Comisión</w:t>
      </w:r>
      <w:r w:rsidR="005478AC">
        <w:rPr>
          <w:szCs w:val="24"/>
        </w:rPr>
        <w:t>,</w:t>
      </w:r>
      <w:r w:rsidR="005478AC" w:rsidRPr="005478AC">
        <w:rPr>
          <w:szCs w:val="24"/>
        </w:rPr>
        <w:t xml:space="preserve"> los diputados integrantes realizamos diversas propuestas de</w:t>
      </w:r>
      <w:r w:rsidR="00D40D8F">
        <w:rPr>
          <w:szCs w:val="24"/>
        </w:rPr>
        <w:t xml:space="preserve"> técnica legislativa a la </w:t>
      </w:r>
      <w:r w:rsidR="005478AC" w:rsidRPr="005478AC">
        <w:rPr>
          <w:szCs w:val="24"/>
        </w:rPr>
        <w:t>iniciativa presentada</w:t>
      </w:r>
      <w:r w:rsidR="0020209D">
        <w:rPr>
          <w:szCs w:val="24"/>
        </w:rPr>
        <w:t>, por lo que procedió a su corrección</w:t>
      </w:r>
      <w:r w:rsidR="00CB031D">
        <w:rPr>
          <w:szCs w:val="24"/>
        </w:rPr>
        <w:t>.</w:t>
      </w:r>
      <w:r w:rsidR="00B37B75">
        <w:rPr>
          <w:szCs w:val="24"/>
        </w:rPr>
        <w:t xml:space="preserve"> </w:t>
      </w:r>
    </w:p>
    <w:p w:rsidR="00EB3A2C" w:rsidRDefault="00EB3A2C" w:rsidP="00652A22">
      <w:pPr>
        <w:spacing w:after="0" w:line="480" w:lineRule="auto"/>
        <w:ind w:left="0" w:firstLine="426"/>
        <w:rPr>
          <w:szCs w:val="24"/>
        </w:rPr>
      </w:pPr>
    </w:p>
    <w:p w:rsidR="00EB3A2C" w:rsidRDefault="00EB3A2C" w:rsidP="00CB031D">
      <w:pPr>
        <w:spacing w:after="0" w:line="360" w:lineRule="auto"/>
        <w:ind w:left="0" w:firstLine="708"/>
        <w:rPr>
          <w:szCs w:val="24"/>
        </w:rPr>
      </w:pPr>
      <w:r>
        <w:rPr>
          <w:szCs w:val="24"/>
        </w:rPr>
        <w:t>Igualmente, se realizaron diversos ajustes respecto al trámite que se otorgará a las iniciativas que sean presentadas conforme a la nueva ley que se pro</w:t>
      </w:r>
      <w:r w:rsidR="007B0E63">
        <w:rPr>
          <w:szCs w:val="24"/>
        </w:rPr>
        <w:t>pone. Por mencionar alguna, la iniciativa contemplaba originalmente que serían tres comisiones permanentes las que tendrían que dictaminar de manera conjunta las iniciativas presentadas, situación que resultaba poco efic</w:t>
      </w:r>
      <w:r w:rsidR="00B05A3C">
        <w:rPr>
          <w:szCs w:val="24"/>
        </w:rPr>
        <w:t>iente</w:t>
      </w:r>
      <w:r w:rsidR="007B0E63">
        <w:rPr>
          <w:szCs w:val="24"/>
        </w:rPr>
        <w:t xml:space="preserve"> para el trámite de la</w:t>
      </w:r>
      <w:r w:rsidR="00B05A3C">
        <w:rPr>
          <w:szCs w:val="24"/>
        </w:rPr>
        <w:t>s</w:t>
      </w:r>
      <w:r w:rsidR="007B0E63">
        <w:rPr>
          <w:szCs w:val="24"/>
        </w:rPr>
        <w:t xml:space="preserve"> misma</w:t>
      </w:r>
      <w:r w:rsidR="00B05A3C">
        <w:rPr>
          <w:szCs w:val="24"/>
        </w:rPr>
        <w:t>s</w:t>
      </w:r>
      <w:r w:rsidR="007B0E63">
        <w:rPr>
          <w:szCs w:val="24"/>
        </w:rPr>
        <w:t>, por lo que finalmente</w:t>
      </w:r>
      <w:r w:rsidR="00B05A3C">
        <w:rPr>
          <w:szCs w:val="24"/>
        </w:rPr>
        <w:t>,</w:t>
      </w:r>
      <w:r w:rsidR="007B0E63">
        <w:rPr>
          <w:szCs w:val="24"/>
        </w:rPr>
        <w:t xml:space="preserve"> se optó por que fuese esta Comisión Permanente de Puntos Constitucionales  y Gobernación la que conociese únicamente de estos temas, al ser la facultada por la propia Ley de Gobierno del Poder Legislativo para conocer de asuntos relacionados con la normatividad del Poder Legislativo.</w:t>
      </w:r>
    </w:p>
    <w:p w:rsidR="00EB3A2C" w:rsidRDefault="00EB3A2C" w:rsidP="00CB031D">
      <w:pPr>
        <w:spacing w:after="0" w:line="360" w:lineRule="auto"/>
        <w:ind w:left="0" w:firstLine="708"/>
        <w:rPr>
          <w:szCs w:val="24"/>
        </w:rPr>
      </w:pPr>
    </w:p>
    <w:p w:rsidR="00233401" w:rsidRPr="002F1AD8" w:rsidRDefault="00233401" w:rsidP="00CB031D">
      <w:pPr>
        <w:spacing w:after="0" w:line="360" w:lineRule="auto"/>
        <w:ind w:left="0" w:firstLine="708"/>
        <w:rPr>
          <w:szCs w:val="24"/>
        </w:rPr>
      </w:pPr>
      <w:r>
        <w:rPr>
          <w:szCs w:val="24"/>
        </w:rPr>
        <w:t xml:space="preserve">Por </w:t>
      </w:r>
      <w:r w:rsidRPr="002F1AD8">
        <w:rPr>
          <w:szCs w:val="24"/>
        </w:rPr>
        <w:t xml:space="preserve">lo expuesto y fundado, los diputados integrantes de ésta Comisión Permanente, </w:t>
      </w:r>
      <w:r w:rsidRPr="002F1AD8">
        <w:rPr>
          <w:bCs/>
          <w:szCs w:val="24"/>
        </w:rPr>
        <w:t xml:space="preserve">en el </w:t>
      </w:r>
      <w:r w:rsidRPr="002F1AD8">
        <w:rPr>
          <w:szCs w:val="24"/>
        </w:rPr>
        <w:t xml:space="preserve">estudio, análisis y dictamen de la iniciativa de </w:t>
      </w:r>
      <w:r w:rsidR="00CB031D" w:rsidRPr="00CB031D">
        <w:t xml:space="preserve">Ley </w:t>
      </w:r>
      <w:r w:rsidR="00CB031D">
        <w:t>q</w:t>
      </w:r>
      <w:r w:rsidR="00CB031D" w:rsidRPr="00CB031D">
        <w:t xml:space="preserve">ue Regula </w:t>
      </w:r>
      <w:r w:rsidR="00CB031D">
        <w:t>l</w:t>
      </w:r>
      <w:r w:rsidR="00CB031D" w:rsidRPr="00CB031D">
        <w:t xml:space="preserve">a </w:t>
      </w:r>
      <w:r w:rsidR="00CB031D">
        <w:t>I</w:t>
      </w:r>
      <w:r w:rsidR="00CB031D" w:rsidRPr="00CB031D">
        <w:t xml:space="preserve">nscripción </w:t>
      </w:r>
      <w:r w:rsidR="00CB031D">
        <w:t>c</w:t>
      </w:r>
      <w:r w:rsidR="00CB031D" w:rsidRPr="00CB031D">
        <w:t xml:space="preserve">on Letras Doradas </w:t>
      </w:r>
      <w:r w:rsidR="00CB031D">
        <w:t>e</w:t>
      </w:r>
      <w:r w:rsidR="00CB031D" w:rsidRPr="00CB031D">
        <w:t xml:space="preserve">n </w:t>
      </w:r>
      <w:r w:rsidR="00CB031D">
        <w:t>e</w:t>
      </w:r>
      <w:r w:rsidR="00CB031D" w:rsidRPr="00CB031D">
        <w:t xml:space="preserve">l Muro </w:t>
      </w:r>
      <w:r w:rsidR="00CB031D">
        <w:t>d</w:t>
      </w:r>
      <w:r w:rsidR="00CB031D" w:rsidRPr="00CB031D">
        <w:t xml:space="preserve">e Honor </w:t>
      </w:r>
      <w:r w:rsidR="00CB031D">
        <w:t>d</w:t>
      </w:r>
      <w:r w:rsidR="00CB031D" w:rsidRPr="00CB031D">
        <w:t xml:space="preserve">el Salón </w:t>
      </w:r>
      <w:r w:rsidR="00CB031D">
        <w:t>d</w:t>
      </w:r>
      <w:r w:rsidR="00CB031D" w:rsidRPr="00CB031D">
        <w:t xml:space="preserve">e Sesiones Plenarias </w:t>
      </w:r>
      <w:r w:rsidR="00CB031D">
        <w:t>d</w:t>
      </w:r>
      <w:r w:rsidR="00CB031D" w:rsidRPr="00CB031D">
        <w:t xml:space="preserve">el Congreso </w:t>
      </w:r>
      <w:r w:rsidR="00CB031D">
        <w:t>d</w:t>
      </w:r>
      <w:r w:rsidR="00CB031D" w:rsidRPr="00CB031D">
        <w:t xml:space="preserve">el Estado </w:t>
      </w:r>
      <w:r w:rsidR="00CB031D">
        <w:t>d</w:t>
      </w:r>
      <w:r w:rsidR="00CB031D" w:rsidRPr="00CB031D">
        <w:t xml:space="preserve">e Yucatán </w:t>
      </w:r>
      <w:r w:rsidR="00CB031D">
        <w:t>y</w:t>
      </w:r>
      <w:r w:rsidR="00CB031D" w:rsidRPr="00CB031D">
        <w:t xml:space="preserve"> </w:t>
      </w:r>
      <w:r w:rsidR="00CB031D">
        <w:t>p</w:t>
      </w:r>
      <w:r w:rsidR="00CB031D" w:rsidRPr="00CB031D">
        <w:t xml:space="preserve">ara </w:t>
      </w:r>
      <w:r w:rsidR="00CB031D">
        <w:t>d</w:t>
      </w:r>
      <w:r w:rsidR="00CB031D" w:rsidRPr="00CB031D">
        <w:t xml:space="preserve">eclarar Beneméritos </w:t>
      </w:r>
      <w:r w:rsidR="00CB031D">
        <w:t>d</w:t>
      </w:r>
      <w:r w:rsidR="00AC6ECF">
        <w:t>el Estado,</w:t>
      </w:r>
      <w:r w:rsidRPr="002F1AD8">
        <w:rPr>
          <w:szCs w:val="24"/>
        </w:rPr>
        <w:t xml:space="preserve"> nos pronunciamos a favor con los razonamientos y adecuaciones planteadas. </w:t>
      </w:r>
    </w:p>
    <w:p w:rsidR="00233401" w:rsidRPr="002F1AD8" w:rsidRDefault="00233401" w:rsidP="00CB031D">
      <w:pPr>
        <w:spacing w:after="0" w:line="360" w:lineRule="auto"/>
        <w:ind w:firstLine="709"/>
        <w:rPr>
          <w:szCs w:val="24"/>
        </w:rPr>
      </w:pPr>
    </w:p>
    <w:p w:rsidR="00A836BE" w:rsidRDefault="00B76F39" w:rsidP="00A836BE">
      <w:pPr>
        <w:spacing w:after="0" w:line="360" w:lineRule="auto"/>
        <w:ind w:left="0" w:firstLine="708"/>
        <w:rPr>
          <w:szCs w:val="24"/>
        </w:rPr>
      </w:pPr>
      <w:r w:rsidRPr="0034454D">
        <w:rPr>
          <w:szCs w:val="24"/>
        </w:rPr>
        <w:t>En tal virtud, con fundamento en los artículos 30 fracción V de la Constitución Política, 18, 43 fracción I y 44 fracción VIII de la Ley de Gobierno del Poder Legislativo y 71 fracción II del Reglamento de la Ley de Gobierno del Poder Legislativo, todos del Estado de Yucatán, sometemos a consideración del Pleno del H. Congreso del Estado de Yu</w:t>
      </w:r>
      <w:r w:rsidR="0034454D">
        <w:rPr>
          <w:szCs w:val="24"/>
        </w:rPr>
        <w:t>catán, el siguiente:</w:t>
      </w:r>
    </w:p>
    <w:p w:rsidR="00CB1843" w:rsidRDefault="00642B2D" w:rsidP="00874028">
      <w:pPr>
        <w:spacing w:after="0" w:line="240" w:lineRule="auto"/>
        <w:ind w:left="0" w:firstLine="0"/>
        <w:jc w:val="center"/>
        <w:rPr>
          <w:b/>
        </w:rPr>
      </w:pPr>
      <w:r>
        <w:rPr>
          <w:b/>
        </w:rPr>
        <w:br w:type="column"/>
      </w:r>
    </w:p>
    <w:p w:rsidR="0034454D" w:rsidRDefault="0034454D" w:rsidP="00874028">
      <w:pPr>
        <w:spacing w:after="0" w:line="240" w:lineRule="auto"/>
        <w:ind w:left="0" w:firstLine="0"/>
        <w:jc w:val="center"/>
        <w:rPr>
          <w:b/>
        </w:rPr>
      </w:pPr>
      <w:r w:rsidRPr="000405D9">
        <w:rPr>
          <w:b/>
        </w:rPr>
        <w:t>D</w:t>
      </w:r>
      <w:r>
        <w:rPr>
          <w:b/>
        </w:rPr>
        <w:t xml:space="preserve"> </w:t>
      </w:r>
      <w:r w:rsidRPr="000405D9">
        <w:rPr>
          <w:b/>
        </w:rPr>
        <w:t>E</w:t>
      </w:r>
      <w:r>
        <w:rPr>
          <w:b/>
        </w:rPr>
        <w:t xml:space="preserve"> </w:t>
      </w:r>
      <w:r w:rsidRPr="000405D9">
        <w:rPr>
          <w:b/>
        </w:rPr>
        <w:t>C</w:t>
      </w:r>
      <w:r>
        <w:rPr>
          <w:b/>
        </w:rPr>
        <w:t xml:space="preserve"> </w:t>
      </w:r>
      <w:r w:rsidRPr="000405D9">
        <w:rPr>
          <w:b/>
        </w:rPr>
        <w:t>R</w:t>
      </w:r>
      <w:r>
        <w:rPr>
          <w:b/>
        </w:rPr>
        <w:t xml:space="preserve"> </w:t>
      </w:r>
      <w:r w:rsidRPr="000405D9">
        <w:rPr>
          <w:b/>
        </w:rPr>
        <w:t>E</w:t>
      </w:r>
      <w:r>
        <w:rPr>
          <w:b/>
        </w:rPr>
        <w:t xml:space="preserve"> </w:t>
      </w:r>
      <w:r w:rsidRPr="000405D9">
        <w:rPr>
          <w:b/>
        </w:rPr>
        <w:t>T</w:t>
      </w:r>
      <w:r>
        <w:rPr>
          <w:b/>
        </w:rPr>
        <w:t xml:space="preserve"> </w:t>
      </w:r>
      <w:r w:rsidRPr="000405D9">
        <w:rPr>
          <w:b/>
        </w:rPr>
        <w:t>O</w:t>
      </w:r>
      <w:r>
        <w:rPr>
          <w:b/>
        </w:rPr>
        <w:t>:</w:t>
      </w:r>
    </w:p>
    <w:p w:rsidR="00B76F39" w:rsidRDefault="00B76F39" w:rsidP="006A2E1C">
      <w:pPr>
        <w:spacing w:after="0" w:line="240" w:lineRule="auto"/>
        <w:ind w:left="0" w:firstLine="708"/>
      </w:pPr>
    </w:p>
    <w:p w:rsidR="00A01C4E" w:rsidRDefault="00AB694D" w:rsidP="006A2E1C">
      <w:pPr>
        <w:spacing w:after="0" w:line="240" w:lineRule="auto"/>
        <w:ind w:left="0" w:firstLine="708"/>
        <w:rPr>
          <w:b/>
          <w:szCs w:val="24"/>
        </w:rPr>
      </w:pPr>
      <w:r>
        <w:rPr>
          <w:b/>
          <w:szCs w:val="24"/>
        </w:rPr>
        <w:t xml:space="preserve">ARTÍCULO </w:t>
      </w:r>
      <w:r w:rsidR="00341EFE">
        <w:rPr>
          <w:b/>
          <w:szCs w:val="24"/>
        </w:rPr>
        <w:t>ÚNICO</w:t>
      </w:r>
      <w:r w:rsidR="00652A22">
        <w:rPr>
          <w:b/>
          <w:szCs w:val="24"/>
        </w:rPr>
        <w:t xml:space="preserve">.- Se </w:t>
      </w:r>
      <w:r w:rsidR="00DE5348">
        <w:rPr>
          <w:b/>
          <w:szCs w:val="24"/>
        </w:rPr>
        <w:t>expide</w:t>
      </w:r>
      <w:r w:rsidR="00652A22">
        <w:rPr>
          <w:b/>
          <w:szCs w:val="24"/>
        </w:rPr>
        <w:t xml:space="preserve"> la Ley que Regula la Inscripción con Letras Doradas en el M</w:t>
      </w:r>
      <w:r w:rsidR="00652A22" w:rsidRPr="00CB031D">
        <w:rPr>
          <w:b/>
          <w:szCs w:val="24"/>
        </w:rPr>
        <w:t xml:space="preserve">uro de </w:t>
      </w:r>
      <w:r w:rsidR="00652A22">
        <w:rPr>
          <w:b/>
          <w:szCs w:val="24"/>
        </w:rPr>
        <w:t>H</w:t>
      </w:r>
      <w:r w:rsidR="00652A22" w:rsidRPr="00CB031D">
        <w:rPr>
          <w:b/>
          <w:szCs w:val="24"/>
        </w:rPr>
        <w:t xml:space="preserve">onor del </w:t>
      </w:r>
      <w:r w:rsidR="00652A22">
        <w:rPr>
          <w:b/>
          <w:szCs w:val="24"/>
        </w:rPr>
        <w:t>Salón de S</w:t>
      </w:r>
      <w:r w:rsidR="00652A22" w:rsidRPr="00CB031D">
        <w:rPr>
          <w:b/>
          <w:szCs w:val="24"/>
        </w:rPr>
        <w:t xml:space="preserve">esiones </w:t>
      </w:r>
      <w:r w:rsidR="00652A22">
        <w:rPr>
          <w:b/>
          <w:szCs w:val="24"/>
        </w:rPr>
        <w:t>Plenarias del Congreso del E</w:t>
      </w:r>
      <w:r w:rsidR="00652A22" w:rsidRPr="00CB031D">
        <w:rPr>
          <w:b/>
          <w:szCs w:val="24"/>
        </w:rPr>
        <w:t>stado de Yucatán</w:t>
      </w:r>
      <w:r w:rsidR="00652A22">
        <w:rPr>
          <w:b/>
          <w:szCs w:val="24"/>
        </w:rPr>
        <w:t xml:space="preserve"> y para D</w:t>
      </w:r>
      <w:r w:rsidR="00652A22" w:rsidRPr="00CB031D">
        <w:rPr>
          <w:b/>
          <w:szCs w:val="24"/>
        </w:rPr>
        <w:t xml:space="preserve">eclarar </w:t>
      </w:r>
      <w:r w:rsidR="00652A22">
        <w:rPr>
          <w:b/>
          <w:szCs w:val="24"/>
        </w:rPr>
        <w:t>B</w:t>
      </w:r>
      <w:r w:rsidR="00652A22" w:rsidRPr="00CB031D">
        <w:rPr>
          <w:b/>
          <w:szCs w:val="24"/>
        </w:rPr>
        <w:t xml:space="preserve">eneméritos del </w:t>
      </w:r>
      <w:r w:rsidR="00652A22">
        <w:rPr>
          <w:b/>
          <w:szCs w:val="24"/>
        </w:rPr>
        <w:t>E</w:t>
      </w:r>
      <w:r w:rsidR="00652A22" w:rsidRPr="00CB031D">
        <w:rPr>
          <w:b/>
          <w:szCs w:val="24"/>
        </w:rPr>
        <w:t>stado</w:t>
      </w:r>
      <w:r w:rsidR="00652A22">
        <w:rPr>
          <w:b/>
          <w:szCs w:val="24"/>
        </w:rPr>
        <w:t>.</w:t>
      </w:r>
    </w:p>
    <w:p w:rsidR="00CB031D" w:rsidRDefault="00CB031D" w:rsidP="00CB031D">
      <w:pPr>
        <w:spacing w:after="0" w:line="360" w:lineRule="auto"/>
        <w:ind w:left="0"/>
        <w:jc w:val="center"/>
        <w:rPr>
          <w:b/>
          <w:szCs w:val="24"/>
        </w:rPr>
      </w:pPr>
    </w:p>
    <w:p w:rsidR="0011358C" w:rsidRDefault="0011358C" w:rsidP="0011358C">
      <w:pPr>
        <w:spacing w:after="0" w:line="240" w:lineRule="auto"/>
        <w:ind w:left="0"/>
        <w:jc w:val="center"/>
        <w:rPr>
          <w:b/>
          <w:szCs w:val="24"/>
        </w:rPr>
      </w:pPr>
      <w:r>
        <w:rPr>
          <w:b/>
          <w:szCs w:val="24"/>
        </w:rPr>
        <w:t>Ley que Regula la Inscripción con Letras Doradas en el M</w:t>
      </w:r>
      <w:r w:rsidRPr="00CB031D">
        <w:rPr>
          <w:b/>
          <w:szCs w:val="24"/>
        </w:rPr>
        <w:t xml:space="preserve">uro de </w:t>
      </w:r>
      <w:r>
        <w:rPr>
          <w:b/>
          <w:szCs w:val="24"/>
        </w:rPr>
        <w:t>H</w:t>
      </w:r>
      <w:r w:rsidRPr="00CB031D">
        <w:rPr>
          <w:b/>
          <w:szCs w:val="24"/>
        </w:rPr>
        <w:t xml:space="preserve">onor del </w:t>
      </w:r>
      <w:r>
        <w:rPr>
          <w:b/>
          <w:szCs w:val="24"/>
        </w:rPr>
        <w:t>Salón de S</w:t>
      </w:r>
      <w:r w:rsidRPr="00CB031D">
        <w:rPr>
          <w:b/>
          <w:szCs w:val="24"/>
        </w:rPr>
        <w:t xml:space="preserve">esiones </w:t>
      </w:r>
      <w:r>
        <w:rPr>
          <w:b/>
          <w:szCs w:val="24"/>
        </w:rPr>
        <w:t>Plenarias del Congreso del E</w:t>
      </w:r>
      <w:r w:rsidRPr="00CB031D">
        <w:rPr>
          <w:b/>
          <w:szCs w:val="24"/>
        </w:rPr>
        <w:t>stado de Yucatán</w:t>
      </w:r>
      <w:r>
        <w:rPr>
          <w:b/>
          <w:szCs w:val="24"/>
        </w:rPr>
        <w:t xml:space="preserve"> y para D</w:t>
      </w:r>
      <w:r w:rsidRPr="00CB031D">
        <w:rPr>
          <w:b/>
          <w:szCs w:val="24"/>
        </w:rPr>
        <w:t xml:space="preserve">eclarar </w:t>
      </w:r>
      <w:r>
        <w:rPr>
          <w:b/>
          <w:szCs w:val="24"/>
        </w:rPr>
        <w:t>B</w:t>
      </w:r>
      <w:r w:rsidRPr="00CB031D">
        <w:rPr>
          <w:b/>
          <w:szCs w:val="24"/>
        </w:rPr>
        <w:t xml:space="preserve">eneméritos del </w:t>
      </w:r>
      <w:r>
        <w:rPr>
          <w:b/>
          <w:szCs w:val="24"/>
        </w:rPr>
        <w:t>E</w:t>
      </w:r>
      <w:r w:rsidRPr="00CB031D">
        <w:rPr>
          <w:b/>
          <w:szCs w:val="24"/>
        </w:rPr>
        <w:t>stado</w:t>
      </w:r>
    </w:p>
    <w:p w:rsidR="0011358C" w:rsidRDefault="0011358C" w:rsidP="003914F8">
      <w:pPr>
        <w:spacing w:after="0" w:line="360" w:lineRule="auto"/>
        <w:ind w:left="0"/>
        <w:jc w:val="center"/>
        <w:rPr>
          <w:b/>
          <w:szCs w:val="24"/>
        </w:rPr>
      </w:pPr>
    </w:p>
    <w:p w:rsidR="00CB1843" w:rsidRDefault="00CB1843" w:rsidP="0011358C">
      <w:pPr>
        <w:spacing w:after="0" w:line="240" w:lineRule="auto"/>
        <w:ind w:left="0"/>
        <w:jc w:val="center"/>
        <w:rPr>
          <w:b/>
          <w:szCs w:val="24"/>
        </w:rPr>
      </w:pPr>
    </w:p>
    <w:p w:rsidR="003914F8" w:rsidRPr="003914F8" w:rsidRDefault="003914F8" w:rsidP="0011358C">
      <w:pPr>
        <w:spacing w:after="0" w:line="240" w:lineRule="auto"/>
        <w:ind w:left="0"/>
        <w:jc w:val="center"/>
        <w:rPr>
          <w:b/>
          <w:szCs w:val="24"/>
        </w:rPr>
      </w:pPr>
      <w:r w:rsidRPr="003914F8">
        <w:rPr>
          <w:b/>
          <w:szCs w:val="24"/>
        </w:rPr>
        <w:t>CAPITULO I</w:t>
      </w:r>
    </w:p>
    <w:p w:rsidR="003914F8" w:rsidRDefault="003914F8" w:rsidP="0011358C">
      <w:pPr>
        <w:spacing w:after="0" w:line="240" w:lineRule="auto"/>
        <w:ind w:left="0"/>
        <w:jc w:val="center"/>
        <w:rPr>
          <w:b/>
          <w:szCs w:val="24"/>
        </w:rPr>
      </w:pPr>
      <w:r w:rsidRPr="003914F8">
        <w:rPr>
          <w:b/>
          <w:szCs w:val="24"/>
        </w:rPr>
        <w:t>Disposiciones Generales</w:t>
      </w:r>
    </w:p>
    <w:p w:rsidR="003914F8" w:rsidRPr="003914F8" w:rsidRDefault="003914F8" w:rsidP="003914F8">
      <w:pPr>
        <w:spacing w:after="0" w:line="360" w:lineRule="auto"/>
        <w:ind w:left="0"/>
        <w:jc w:val="center"/>
        <w:rPr>
          <w:b/>
          <w:szCs w:val="24"/>
        </w:rPr>
      </w:pPr>
    </w:p>
    <w:p w:rsidR="003914F8" w:rsidRPr="003914F8" w:rsidRDefault="003914F8" w:rsidP="003914F8">
      <w:pPr>
        <w:spacing w:after="0" w:line="360" w:lineRule="auto"/>
        <w:ind w:left="0"/>
        <w:rPr>
          <w:b/>
          <w:szCs w:val="24"/>
        </w:rPr>
      </w:pPr>
      <w:r w:rsidRPr="003914F8">
        <w:rPr>
          <w:b/>
          <w:szCs w:val="24"/>
        </w:rPr>
        <w:t>Objeto.</w:t>
      </w:r>
    </w:p>
    <w:p w:rsidR="003914F8" w:rsidRPr="003914F8" w:rsidRDefault="003914F8" w:rsidP="003914F8">
      <w:pPr>
        <w:spacing w:after="0" w:line="360" w:lineRule="auto"/>
        <w:ind w:left="0"/>
        <w:rPr>
          <w:szCs w:val="24"/>
        </w:rPr>
      </w:pPr>
      <w:r w:rsidRPr="003914F8">
        <w:rPr>
          <w:b/>
          <w:szCs w:val="24"/>
        </w:rPr>
        <w:t xml:space="preserve">Artículo 1.- </w:t>
      </w:r>
      <w:r w:rsidRPr="003914F8">
        <w:rPr>
          <w:szCs w:val="24"/>
        </w:rPr>
        <w:t>Esta Ley es de orden público, interés social y observancia general en el Estado de Yucatán y tiene por objeto:</w:t>
      </w:r>
    </w:p>
    <w:p w:rsidR="003914F8" w:rsidRPr="003914F8" w:rsidRDefault="003914F8" w:rsidP="00874028">
      <w:pPr>
        <w:spacing w:after="0" w:line="240" w:lineRule="auto"/>
        <w:ind w:left="0"/>
        <w:rPr>
          <w:szCs w:val="24"/>
        </w:rPr>
      </w:pPr>
    </w:p>
    <w:p w:rsidR="003914F8" w:rsidRPr="003914F8" w:rsidRDefault="003914F8" w:rsidP="003914F8">
      <w:pPr>
        <w:spacing w:after="0" w:line="360" w:lineRule="auto"/>
        <w:ind w:left="0"/>
        <w:rPr>
          <w:szCs w:val="24"/>
        </w:rPr>
      </w:pPr>
      <w:r w:rsidRPr="003914F8">
        <w:rPr>
          <w:szCs w:val="24"/>
        </w:rPr>
        <w:t>I.- Regular el procedimiento para la inscripción con letras doradas en el Muro de Honor del Salón de Sesiones Plenarias del</w:t>
      </w:r>
      <w:r w:rsidR="00590E45">
        <w:rPr>
          <w:szCs w:val="24"/>
        </w:rPr>
        <w:t xml:space="preserve"> Congreso del Estado de Yucatán.</w:t>
      </w:r>
    </w:p>
    <w:p w:rsidR="003914F8" w:rsidRPr="003914F8" w:rsidRDefault="003914F8" w:rsidP="00874028">
      <w:pPr>
        <w:spacing w:after="0" w:line="240" w:lineRule="auto"/>
        <w:ind w:left="0"/>
        <w:rPr>
          <w:szCs w:val="24"/>
        </w:rPr>
      </w:pPr>
    </w:p>
    <w:p w:rsidR="003914F8" w:rsidRDefault="003914F8" w:rsidP="003914F8">
      <w:pPr>
        <w:spacing w:after="0" w:line="360" w:lineRule="auto"/>
        <w:ind w:left="0"/>
        <w:rPr>
          <w:szCs w:val="24"/>
        </w:rPr>
      </w:pPr>
      <w:r w:rsidRPr="003914F8">
        <w:rPr>
          <w:szCs w:val="24"/>
        </w:rPr>
        <w:t>II.- Establecer las bases generales para la declaración de mujeres y hombres como beneméritos del Estado de Yucatán y el procedimiento para honrar su memoria.</w:t>
      </w:r>
    </w:p>
    <w:p w:rsidR="003914F8" w:rsidRDefault="003914F8" w:rsidP="003914F8">
      <w:pPr>
        <w:spacing w:after="0" w:line="360" w:lineRule="auto"/>
        <w:ind w:left="0"/>
        <w:rPr>
          <w:szCs w:val="24"/>
        </w:rPr>
      </w:pPr>
    </w:p>
    <w:p w:rsidR="003914F8" w:rsidRPr="003914F8" w:rsidRDefault="003914F8" w:rsidP="003914F8">
      <w:pPr>
        <w:spacing w:after="0" w:line="360" w:lineRule="auto"/>
        <w:ind w:left="0"/>
        <w:rPr>
          <w:b/>
          <w:szCs w:val="24"/>
        </w:rPr>
      </w:pPr>
      <w:r w:rsidRPr="003914F8">
        <w:rPr>
          <w:b/>
          <w:szCs w:val="24"/>
        </w:rPr>
        <w:t>Aplicación supletoria.</w:t>
      </w:r>
    </w:p>
    <w:p w:rsidR="003914F8" w:rsidRPr="003914F8" w:rsidRDefault="003914F8" w:rsidP="003914F8">
      <w:pPr>
        <w:spacing w:after="0" w:line="360" w:lineRule="auto"/>
        <w:ind w:left="0"/>
        <w:rPr>
          <w:szCs w:val="24"/>
        </w:rPr>
      </w:pPr>
      <w:r w:rsidRPr="003914F8">
        <w:rPr>
          <w:b/>
          <w:szCs w:val="24"/>
        </w:rPr>
        <w:t xml:space="preserve">Artículo 2.- </w:t>
      </w:r>
      <w:r w:rsidRPr="003914F8">
        <w:rPr>
          <w:szCs w:val="24"/>
        </w:rPr>
        <w:t>Para todo lo no previsto en esta ley, será de aplicación supletoria la Ley de Gobierno del Poder Legislativo del Estado de Yucatán y su reglamento.</w:t>
      </w:r>
    </w:p>
    <w:p w:rsidR="003914F8" w:rsidRDefault="003914F8" w:rsidP="00874028">
      <w:pPr>
        <w:spacing w:after="0" w:line="240" w:lineRule="auto"/>
        <w:ind w:left="0"/>
        <w:rPr>
          <w:b/>
          <w:szCs w:val="24"/>
        </w:rPr>
      </w:pPr>
    </w:p>
    <w:p w:rsidR="00CB1843" w:rsidRDefault="00CB1843" w:rsidP="00874028">
      <w:pPr>
        <w:spacing w:after="0" w:line="240" w:lineRule="auto"/>
        <w:ind w:left="0"/>
        <w:rPr>
          <w:b/>
          <w:szCs w:val="24"/>
        </w:rPr>
      </w:pPr>
    </w:p>
    <w:p w:rsidR="00CB1843" w:rsidRDefault="00CB1843" w:rsidP="00874028">
      <w:pPr>
        <w:spacing w:after="0" w:line="240" w:lineRule="auto"/>
        <w:ind w:left="0"/>
        <w:rPr>
          <w:b/>
          <w:szCs w:val="24"/>
        </w:rPr>
      </w:pPr>
    </w:p>
    <w:p w:rsidR="00CB1843" w:rsidRDefault="00CB1843" w:rsidP="00874028">
      <w:pPr>
        <w:spacing w:after="0" w:line="240" w:lineRule="auto"/>
        <w:ind w:left="0"/>
        <w:rPr>
          <w:b/>
          <w:szCs w:val="24"/>
        </w:rPr>
      </w:pPr>
    </w:p>
    <w:p w:rsidR="00CB1843" w:rsidRDefault="00CB1843" w:rsidP="00874028">
      <w:pPr>
        <w:spacing w:after="0" w:line="240" w:lineRule="auto"/>
        <w:ind w:left="0"/>
        <w:rPr>
          <w:b/>
          <w:szCs w:val="24"/>
        </w:rPr>
      </w:pPr>
    </w:p>
    <w:p w:rsidR="00CB1843" w:rsidRDefault="00CB1843" w:rsidP="00874028">
      <w:pPr>
        <w:spacing w:after="0" w:line="240" w:lineRule="auto"/>
        <w:ind w:left="0"/>
        <w:rPr>
          <w:b/>
          <w:szCs w:val="24"/>
        </w:rPr>
      </w:pPr>
    </w:p>
    <w:p w:rsidR="00CB1843" w:rsidRDefault="00CB1843" w:rsidP="00874028">
      <w:pPr>
        <w:spacing w:after="0" w:line="240" w:lineRule="auto"/>
        <w:ind w:left="0"/>
        <w:rPr>
          <w:b/>
          <w:szCs w:val="24"/>
        </w:rPr>
      </w:pPr>
    </w:p>
    <w:p w:rsidR="00CB1843" w:rsidRDefault="00CB1843" w:rsidP="00874028">
      <w:pPr>
        <w:spacing w:after="0" w:line="240" w:lineRule="auto"/>
        <w:ind w:left="0"/>
        <w:rPr>
          <w:b/>
          <w:szCs w:val="24"/>
        </w:rPr>
      </w:pPr>
    </w:p>
    <w:p w:rsidR="003914F8" w:rsidRPr="003914F8" w:rsidRDefault="003914F8" w:rsidP="003914F8">
      <w:pPr>
        <w:spacing w:after="0" w:line="360" w:lineRule="auto"/>
        <w:ind w:left="0"/>
        <w:jc w:val="center"/>
        <w:rPr>
          <w:b/>
          <w:szCs w:val="24"/>
        </w:rPr>
      </w:pPr>
      <w:r w:rsidRPr="003914F8">
        <w:rPr>
          <w:b/>
          <w:szCs w:val="24"/>
        </w:rPr>
        <w:t>CAPITULO II</w:t>
      </w:r>
    </w:p>
    <w:p w:rsidR="003914F8" w:rsidRDefault="003914F8" w:rsidP="003914F8">
      <w:pPr>
        <w:spacing w:after="0" w:line="360" w:lineRule="auto"/>
        <w:ind w:left="0"/>
        <w:jc w:val="center"/>
        <w:rPr>
          <w:b/>
          <w:szCs w:val="24"/>
        </w:rPr>
      </w:pPr>
      <w:r w:rsidRPr="003914F8">
        <w:rPr>
          <w:b/>
          <w:szCs w:val="24"/>
        </w:rPr>
        <w:t>De la inscripción con letras doradas</w:t>
      </w:r>
    </w:p>
    <w:p w:rsidR="003914F8" w:rsidRPr="003914F8" w:rsidRDefault="003914F8" w:rsidP="00874028">
      <w:pPr>
        <w:spacing w:after="0" w:line="240" w:lineRule="auto"/>
        <w:ind w:left="0"/>
        <w:jc w:val="center"/>
        <w:rPr>
          <w:b/>
          <w:szCs w:val="24"/>
        </w:rPr>
      </w:pPr>
    </w:p>
    <w:p w:rsidR="003914F8" w:rsidRPr="003914F8" w:rsidRDefault="003914F8" w:rsidP="003914F8">
      <w:pPr>
        <w:spacing w:after="0" w:line="360" w:lineRule="auto"/>
        <w:ind w:left="0"/>
        <w:jc w:val="left"/>
        <w:rPr>
          <w:b/>
          <w:szCs w:val="24"/>
        </w:rPr>
      </w:pPr>
      <w:r w:rsidRPr="003914F8">
        <w:rPr>
          <w:b/>
          <w:szCs w:val="24"/>
        </w:rPr>
        <w:t>Inscripción con letras doradas.</w:t>
      </w:r>
    </w:p>
    <w:p w:rsidR="003914F8" w:rsidRPr="003914F8" w:rsidRDefault="003914F8" w:rsidP="003914F8">
      <w:pPr>
        <w:spacing w:after="0" w:line="360" w:lineRule="auto"/>
        <w:ind w:left="0"/>
        <w:rPr>
          <w:szCs w:val="24"/>
        </w:rPr>
      </w:pPr>
      <w:r w:rsidRPr="003914F8">
        <w:rPr>
          <w:b/>
          <w:szCs w:val="24"/>
        </w:rPr>
        <w:t xml:space="preserve">Artículo 3. </w:t>
      </w:r>
      <w:r w:rsidRPr="003914F8">
        <w:rPr>
          <w:szCs w:val="24"/>
        </w:rPr>
        <w:t>El Congreso del Estado podrá aprobar la inscripción con letras doradas en el Muro de Honor del Salón de Sesiones Plenarias del Congreso del Estado de Yucatán de alguna persona, Institución o frase célebre, de conformidad con lo siguiente:</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I.- El nombre de alguna mujer u hombre que haya nacido dentro o fuera del territorio de Yucatán, distinguido relevantemente por su ciencia o su virtud en grado superior, como ser</w:t>
      </w:r>
      <w:r w:rsidR="00B76374">
        <w:rPr>
          <w:szCs w:val="24"/>
        </w:rPr>
        <w:t>vidor de la Nación o del Estado.</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II.- La Institución federal, de una entidad federativa o municipio que se haya destacado relevantemente por su labor en bien de los yucatecos.</w:t>
      </w:r>
    </w:p>
    <w:p w:rsidR="003914F8" w:rsidRPr="003914F8" w:rsidRDefault="003914F8" w:rsidP="003914F8">
      <w:pPr>
        <w:spacing w:after="0" w:line="360" w:lineRule="auto"/>
        <w:ind w:left="0"/>
        <w:rPr>
          <w:szCs w:val="24"/>
        </w:rPr>
      </w:pPr>
    </w:p>
    <w:p w:rsidR="003914F8" w:rsidRDefault="003914F8" w:rsidP="003914F8">
      <w:pPr>
        <w:spacing w:after="0" w:line="360" w:lineRule="auto"/>
        <w:ind w:left="0"/>
        <w:rPr>
          <w:szCs w:val="24"/>
        </w:rPr>
      </w:pPr>
      <w:r w:rsidRPr="003914F8">
        <w:rPr>
          <w:szCs w:val="24"/>
        </w:rPr>
        <w:t>III.- La frase célebre o el título de la obra de algún mexicano ilustre; siempre y cuando dicho carácter le haya sido reconocido por el Congreso de la Unión o del Estado de Yucatán.</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b/>
          <w:szCs w:val="24"/>
        </w:rPr>
      </w:pPr>
      <w:r w:rsidRPr="003914F8">
        <w:rPr>
          <w:b/>
          <w:szCs w:val="24"/>
        </w:rPr>
        <w:t>Procedimiento.</w:t>
      </w:r>
    </w:p>
    <w:p w:rsidR="003914F8" w:rsidRPr="003914F8" w:rsidRDefault="003914F8" w:rsidP="003914F8">
      <w:pPr>
        <w:spacing w:after="0" w:line="360" w:lineRule="auto"/>
        <w:ind w:left="0"/>
        <w:rPr>
          <w:szCs w:val="24"/>
        </w:rPr>
      </w:pPr>
      <w:r w:rsidRPr="003914F8">
        <w:rPr>
          <w:b/>
          <w:szCs w:val="24"/>
        </w:rPr>
        <w:t xml:space="preserve">Artículo 4.- </w:t>
      </w:r>
      <w:r w:rsidRPr="003914F8">
        <w:rPr>
          <w:szCs w:val="24"/>
        </w:rPr>
        <w:t>Quien tenga derecho a iniciar leyes, en términos de la Constitución Política del Estado Yucatán, podrá solicitar la inscripción de letras doradas en el Muro de Honor del Salón de Sesiones Plenarias del Congreso del Estado de Yucatán, para lo cual deberá:</w:t>
      </w:r>
    </w:p>
    <w:p w:rsidR="003914F8" w:rsidRPr="003914F8" w:rsidRDefault="003914F8" w:rsidP="003914F8">
      <w:pPr>
        <w:spacing w:after="0" w:line="360" w:lineRule="auto"/>
        <w:ind w:left="0"/>
        <w:rPr>
          <w:b/>
          <w:szCs w:val="24"/>
        </w:rPr>
      </w:pPr>
    </w:p>
    <w:p w:rsidR="003914F8" w:rsidRPr="003914F8" w:rsidRDefault="003914F8" w:rsidP="003914F8">
      <w:pPr>
        <w:spacing w:after="0" w:line="360" w:lineRule="auto"/>
        <w:ind w:left="0"/>
        <w:rPr>
          <w:szCs w:val="24"/>
        </w:rPr>
      </w:pPr>
      <w:r w:rsidRPr="003914F8">
        <w:rPr>
          <w:szCs w:val="24"/>
        </w:rPr>
        <w:t>I.- Hacerlo mediante escrito dirigido a la Presidencia de la Mesa Directiva del Congreso del Estado de Yucatán, acompañando un expediente con documentos que justifiquen su propuesta.</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El expediente deberá contener los documentos idóneos que acrediten con objetividad y transparencia, los méritos de la propuesta.</w:t>
      </w:r>
    </w:p>
    <w:p w:rsidR="003914F8" w:rsidRDefault="003914F8" w:rsidP="003914F8">
      <w:pPr>
        <w:spacing w:after="0" w:line="360" w:lineRule="auto"/>
        <w:ind w:left="0"/>
        <w:rPr>
          <w:b/>
          <w:szCs w:val="24"/>
        </w:rPr>
      </w:pPr>
    </w:p>
    <w:p w:rsidR="003914F8" w:rsidRPr="003914F8" w:rsidRDefault="000E3797" w:rsidP="003914F8">
      <w:pPr>
        <w:spacing w:after="0" w:line="360" w:lineRule="auto"/>
        <w:ind w:left="0"/>
        <w:rPr>
          <w:szCs w:val="24"/>
        </w:rPr>
      </w:pPr>
      <w:r>
        <w:rPr>
          <w:szCs w:val="24"/>
        </w:rPr>
        <w:t>II.- Una vez presentada la propuesta</w:t>
      </w:r>
      <w:r w:rsidR="003914F8" w:rsidRPr="003914F8">
        <w:rPr>
          <w:szCs w:val="24"/>
        </w:rPr>
        <w:t>, la Presidencia de la Mesa Directiva turnará a la Comisión Permanentes de Puntos Constitucionales y Gobernación, a efecto de que continúe el procedimiento legislativo conforme lo establece la Ley de Gobierno del Poder Legislativo y su Reglamento.</w:t>
      </w:r>
    </w:p>
    <w:p w:rsidR="00453E6B" w:rsidRDefault="00453E6B"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 xml:space="preserve">III.- De considerarlo conveniente, la Comisión Permanentes de Puntos Constitucionales y Gobernación podrá requerir documentación adicional al </w:t>
      </w:r>
      <w:proofErr w:type="spellStart"/>
      <w:r w:rsidRPr="003914F8">
        <w:rPr>
          <w:szCs w:val="24"/>
        </w:rPr>
        <w:t>promovente</w:t>
      </w:r>
      <w:proofErr w:type="spellEnd"/>
      <w:r w:rsidRPr="003914F8">
        <w:rPr>
          <w:szCs w:val="24"/>
        </w:rPr>
        <w:t xml:space="preserve"> o a cualquier otra institución o persona, a efecto de contar con los elementos suficientes para pronunciarse al respecto, en términos de lo dispuesto por el artículo 44 de la Ley de Gobierno del Poder Legislativo del Estado de Yucatán.</w:t>
      </w:r>
    </w:p>
    <w:p w:rsidR="003914F8" w:rsidRPr="003914F8" w:rsidRDefault="003914F8" w:rsidP="003914F8">
      <w:pPr>
        <w:spacing w:after="0" w:line="360" w:lineRule="auto"/>
        <w:ind w:left="0"/>
        <w:rPr>
          <w:b/>
          <w:szCs w:val="24"/>
        </w:rPr>
      </w:pPr>
    </w:p>
    <w:p w:rsidR="003914F8" w:rsidRPr="003914F8" w:rsidRDefault="003914F8" w:rsidP="003914F8">
      <w:pPr>
        <w:spacing w:after="0" w:line="360" w:lineRule="auto"/>
        <w:ind w:left="0"/>
        <w:rPr>
          <w:b/>
          <w:szCs w:val="24"/>
        </w:rPr>
      </w:pPr>
      <w:r w:rsidRPr="003914F8">
        <w:rPr>
          <w:b/>
          <w:szCs w:val="24"/>
        </w:rPr>
        <w:t>Inscripción en sesión pública.</w:t>
      </w:r>
    </w:p>
    <w:p w:rsidR="003914F8" w:rsidRDefault="003914F8" w:rsidP="003914F8">
      <w:pPr>
        <w:spacing w:after="0" w:line="360" w:lineRule="auto"/>
        <w:ind w:left="0"/>
        <w:rPr>
          <w:szCs w:val="24"/>
        </w:rPr>
      </w:pPr>
      <w:r w:rsidRPr="003914F8">
        <w:rPr>
          <w:b/>
          <w:szCs w:val="24"/>
        </w:rPr>
        <w:t xml:space="preserve">Artículo 5.- </w:t>
      </w:r>
      <w:r w:rsidRPr="003914F8">
        <w:rPr>
          <w:szCs w:val="24"/>
        </w:rPr>
        <w:t>De resultar aprobado el dictamen de manera positiva, la Junta de Gobierno y Coordinación Política, en  coordinación con la Mesa Directiva del Congreso, acordarán la fecha y hora de la sesión solemne en la que se llevará a cabo la conmemoración y develación de las mismas, instruyendo lo necesario a la Dirección de Administración y Finanzas del Poder Legislativo, para la elaboración de las letras doradas y su debida inscripción.</w:t>
      </w:r>
    </w:p>
    <w:p w:rsidR="00652A22" w:rsidRDefault="00652A22" w:rsidP="003914F8">
      <w:pPr>
        <w:spacing w:after="0" w:line="360" w:lineRule="auto"/>
        <w:ind w:left="0"/>
        <w:jc w:val="center"/>
        <w:rPr>
          <w:b/>
          <w:szCs w:val="24"/>
        </w:rPr>
      </w:pPr>
    </w:p>
    <w:p w:rsidR="00CB1843" w:rsidRDefault="00CB1843" w:rsidP="003914F8">
      <w:pPr>
        <w:spacing w:after="0" w:line="360" w:lineRule="auto"/>
        <w:ind w:left="0"/>
        <w:jc w:val="center"/>
        <w:rPr>
          <w:b/>
          <w:szCs w:val="24"/>
        </w:rPr>
      </w:pPr>
    </w:p>
    <w:p w:rsidR="00CB1843" w:rsidRDefault="00CB1843" w:rsidP="003914F8">
      <w:pPr>
        <w:spacing w:after="0" w:line="360" w:lineRule="auto"/>
        <w:ind w:left="0"/>
        <w:jc w:val="center"/>
        <w:rPr>
          <w:b/>
          <w:szCs w:val="24"/>
        </w:rPr>
      </w:pPr>
    </w:p>
    <w:p w:rsidR="00CB1843" w:rsidRDefault="00CB1843" w:rsidP="003914F8">
      <w:pPr>
        <w:spacing w:after="0" w:line="360" w:lineRule="auto"/>
        <w:ind w:left="0"/>
        <w:jc w:val="center"/>
        <w:rPr>
          <w:b/>
          <w:szCs w:val="24"/>
        </w:rPr>
      </w:pPr>
    </w:p>
    <w:p w:rsidR="003914F8" w:rsidRPr="003914F8" w:rsidRDefault="003914F8" w:rsidP="003914F8">
      <w:pPr>
        <w:spacing w:after="0" w:line="360" w:lineRule="auto"/>
        <w:ind w:left="0"/>
        <w:jc w:val="center"/>
        <w:rPr>
          <w:b/>
          <w:szCs w:val="24"/>
        </w:rPr>
      </w:pPr>
      <w:r w:rsidRPr="003914F8">
        <w:rPr>
          <w:b/>
          <w:szCs w:val="24"/>
        </w:rPr>
        <w:t>CAPITULO III</w:t>
      </w:r>
    </w:p>
    <w:p w:rsidR="003914F8" w:rsidRDefault="003914F8" w:rsidP="003914F8">
      <w:pPr>
        <w:spacing w:after="0" w:line="360" w:lineRule="auto"/>
        <w:ind w:left="0"/>
        <w:jc w:val="center"/>
        <w:rPr>
          <w:b/>
          <w:szCs w:val="24"/>
        </w:rPr>
      </w:pPr>
      <w:r w:rsidRPr="003914F8">
        <w:rPr>
          <w:b/>
          <w:szCs w:val="24"/>
        </w:rPr>
        <w:t>De la declaración de Beneméritos</w:t>
      </w:r>
    </w:p>
    <w:p w:rsidR="003914F8" w:rsidRPr="003914F8" w:rsidRDefault="003914F8" w:rsidP="003914F8">
      <w:pPr>
        <w:spacing w:after="0" w:line="360" w:lineRule="auto"/>
        <w:ind w:left="0"/>
        <w:jc w:val="center"/>
        <w:rPr>
          <w:b/>
          <w:szCs w:val="24"/>
        </w:rPr>
      </w:pPr>
    </w:p>
    <w:p w:rsidR="003914F8" w:rsidRPr="003914F8" w:rsidRDefault="003914F8" w:rsidP="003914F8">
      <w:pPr>
        <w:spacing w:after="0" w:line="360" w:lineRule="auto"/>
        <w:ind w:left="0"/>
        <w:rPr>
          <w:b/>
          <w:szCs w:val="24"/>
        </w:rPr>
      </w:pPr>
      <w:r w:rsidRPr="003914F8">
        <w:rPr>
          <w:b/>
          <w:szCs w:val="24"/>
        </w:rPr>
        <w:t>Beneméritos del Estado.</w:t>
      </w:r>
    </w:p>
    <w:p w:rsidR="003914F8" w:rsidRPr="003914F8" w:rsidRDefault="003914F8" w:rsidP="003914F8">
      <w:pPr>
        <w:spacing w:after="0" w:line="360" w:lineRule="auto"/>
        <w:ind w:left="0"/>
        <w:rPr>
          <w:szCs w:val="24"/>
        </w:rPr>
      </w:pPr>
      <w:r w:rsidRPr="003914F8">
        <w:rPr>
          <w:b/>
          <w:szCs w:val="24"/>
        </w:rPr>
        <w:t xml:space="preserve">Artículo 6.- </w:t>
      </w:r>
      <w:r w:rsidRPr="003914F8">
        <w:rPr>
          <w:szCs w:val="24"/>
        </w:rPr>
        <w:t>Se les otorgará la distinción de ser: “Beneméritos del Estado de Yucatán”, a las personas que, en términos de la presente ley, sean declaradas con las siguientes denominaciones:</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 xml:space="preserve">I.- Benemérito Prócer: Son aquellas mujeres y hombres originarios del Estado que se hayan distinguido por méritos patrióticos o que hayan defendido con su vida o con sus actos la soberanía o los valores estatales o nacionales. </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II.- Benemérito Ilustre: Son aquellas mujeres y hombres que en grado eminente se hayan distinguido:</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a) Por su labor como gobernante o servidor público, en alguno de los tres órdenes de gobierno, debido al acierto con que hubiesen desempeñado sus cargos y el reconocimiento de sus labores en general, de parte de los ciudadanos del Estado.</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b) Por su labor destacada y sus aportaciones trascendentes en el campo de la investigación científica, la tecnología, las humanidades, la educación, el ejercicio de la docencia, las bellas artes, la comunicación social, la asistencia pública, para el beneficio permanente y directo del Estado.</w:t>
      </w:r>
    </w:p>
    <w:p w:rsidR="003914F8" w:rsidRPr="003914F8" w:rsidRDefault="003914F8" w:rsidP="003914F8">
      <w:pPr>
        <w:spacing w:after="0" w:line="360" w:lineRule="auto"/>
        <w:ind w:left="0"/>
        <w:rPr>
          <w:szCs w:val="24"/>
        </w:rPr>
      </w:pPr>
    </w:p>
    <w:p w:rsidR="003914F8" w:rsidRDefault="003914F8" w:rsidP="003914F8">
      <w:pPr>
        <w:spacing w:after="0" w:line="360" w:lineRule="auto"/>
        <w:ind w:left="0"/>
        <w:rPr>
          <w:szCs w:val="24"/>
        </w:rPr>
      </w:pPr>
      <w:r w:rsidRPr="003914F8">
        <w:rPr>
          <w:szCs w:val="24"/>
        </w:rPr>
        <w:t>c) Por actos extraordinarios, distintos a los enunciados, que hayan sido ejecutados para bien o engrandecimiento del Estado, de la Nación o de la humanidad en general.</w:t>
      </w:r>
    </w:p>
    <w:p w:rsidR="003914F8" w:rsidRPr="003914F8" w:rsidRDefault="003914F8" w:rsidP="003914F8">
      <w:pPr>
        <w:spacing w:after="0" w:line="360" w:lineRule="auto"/>
        <w:ind w:left="0"/>
        <w:rPr>
          <w:szCs w:val="24"/>
        </w:rPr>
      </w:pPr>
    </w:p>
    <w:p w:rsidR="00CB1843" w:rsidRDefault="00CB1843" w:rsidP="003914F8">
      <w:pPr>
        <w:spacing w:after="0" w:line="360" w:lineRule="auto"/>
        <w:ind w:left="0"/>
        <w:rPr>
          <w:b/>
          <w:szCs w:val="24"/>
        </w:rPr>
      </w:pPr>
    </w:p>
    <w:p w:rsidR="003914F8" w:rsidRPr="003914F8" w:rsidRDefault="003914F8" w:rsidP="003914F8">
      <w:pPr>
        <w:spacing w:after="0" w:line="360" w:lineRule="auto"/>
        <w:ind w:left="0"/>
        <w:rPr>
          <w:b/>
          <w:szCs w:val="24"/>
        </w:rPr>
      </w:pPr>
      <w:r w:rsidRPr="003914F8">
        <w:rPr>
          <w:b/>
          <w:szCs w:val="24"/>
        </w:rPr>
        <w:t>Iniciativa Ciudadana</w:t>
      </w:r>
    </w:p>
    <w:p w:rsidR="003914F8" w:rsidRPr="003914F8" w:rsidRDefault="003914F8" w:rsidP="003914F8">
      <w:pPr>
        <w:spacing w:after="0" w:line="360" w:lineRule="auto"/>
        <w:ind w:left="0"/>
        <w:rPr>
          <w:szCs w:val="24"/>
        </w:rPr>
      </w:pPr>
      <w:r w:rsidRPr="003914F8">
        <w:rPr>
          <w:b/>
          <w:szCs w:val="24"/>
        </w:rPr>
        <w:t xml:space="preserve">Artículo 7. - </w:t>
      </w:r>
      <w:r w:rsidRPr="003914F8">
        <w:rPr>
          <w:szCs w:val="24"/>
        </w:rPr>
        <w:t xml:space="preserve">Cuando una persona física o moral quisiera promover a determinada persona para ser declarada Benemérito de Yucatán, deberá solicitarlo al diputado presidente de la Junta de Coordinación Política del Congreso del Estado, a efecto de que se someta a consideración de los integrantes de la citada Junta y de ser procedente, se realizará la iniciativa correspondiente, a la cual se le otorgará el tramite a que se refiere el artículo 4º de esta Ley. </w:t>
      </w:r>
    </w:p>
    <w:p w:rsidR="00874028" w:rsidRPr="003914F8" w:rsidRDefault="00874028" w:rsidP="003914F8">
      <w:pPr>
        <w:spacing w:after="0" w:line="360" w:lineRule="auto"/>
        <w:ind w:left="0"/>
        <w:rPr>
          <w:b/>
          <w:szCs w:val="24"/>
        </w:rPr>
      </w:pPr>
    </w:p>
    <w:p w:rsidR="003914F8" w:rsidRPr="003914F8" w:rsidRDefault="003914F8" w:rsidP="003914F8">
      <w:pPr>
        <w:spacing w:after="0" w:line="360" w:lineRule="auto"/>
        <w:ind w:left="0"/>
        <w:rPr>
          <w:b/>
          <w:szCs w:val="24"/>
        </w:rPr>
      </w:pPr>
      <w:r w:rsidRPr="003914F8">
        <w:rPr>
          <w:b/>
          <w:szCs w:val="24"/>
        </w:rPr>
        <w:t>Requisitos indispensables.</w:t>
      </w:r>
    </w:p>
    <w:p w:rsidR="003914F8" w:rsidRPr="003914F8" w:rsidRDefault="003914F8" w:rsidP="003914F8">
      <w:pPr>
        <w:spacing w:after="0" w:line="360" w:lineRule="auto"/>
        <w:ind w:left="0"/>
        <w:rPr>
          <w:szCs w:val="24"/>
        </w:rPr>
      </w:pPr>
      <w:r w:rsidRPr="003914F8">
        <w:rPr>
          <w:b/>
          <w:szCs w:val="24"/>
        </w:rPr>
        <w:t xml:space="preserve">Artículo 8.- </w:t>
      </w:r>
      <w:r w:rsidRPr="003914F8">
        <w:rPr>
          <w:szCs w:val="24"/>
        </w:rPr>
        <w:t>La Comisión Permanente de Puntos Constitucionales y Gobernación, emitirá dictamen no aprobatorio, rechazando la iniciativa en los siguientes casos:</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I.- Por no cumplir con cualquiera de los requisitos de esta Ley o la Ley de Gobierno del Poder Legislativo del Estado de Yucatán.</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II.- Por no haberse integrado el expediente con la información y elementos de prueba suficientes durante el plazo constitucional de l</w:t>
      </w:r>
      <w:r w:rsidR="0010198E">
        <w:rPr>
          <w:szCs w:val="24"/>
        </w:rPr>
        <w:t>a Legislatura correspondiente.</w:t>
      </w:r>
    </w:p>
    <w:p w:rsidR="003914F8" w:rsidRPr="003914F8" w:rsidRDefault="003914F8" w:rsidP="003914F8">
      <w:pPr>
        <w:spacing w:after="0" w:line="360" w:lineRule="auto"/>
        <w:ind w:left="0"/>
        <w:rPr>
          <w:szCs w:val="24"/>
        </w:rPr>
      </w:pPr>
    </w:p>
    <w:p w:rsidR="003914F8" w:rsidRDefault="003914F8" w:rsidP="003914F8">
      <w:pPr>
        <w:spacing w:after="0" w:line="360" w:lineRule="auto"/>
        <w:ind w:left="0"/>
        <w:rPr>
          <w:szCs w:val="24"/>
        </w:rPr>
      </w:pPr>
      <w:r w:rsidRPr="003914F8">
        <w:rPr>
          <w:szCs w:val="24"/>
        </w:rPr>
        <w:t>III.- Si la persona que se pretende declarar como Benemérito del Estado de Yucatán, en cualquier caso, no ha cumplido 10 años de fallecida, a la fecha en que fue presentada la iniciativa de decreto.</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b/>
          <w:szCs w:val="24"/>
        </w:rPr>
      </w:pPr>
      <w:r w:rsidRPr="003914F8">
        <w:rPr>
          <w:b/>
          <w:szCs w:val="24"/>
        </w:rPr>
        <w:t>Actos para honrar la memoria.</w:t>
      </w:r>
    </w:p>
    <w:p w:rsidR="003914F8" w:rsidRPr="003914F8" w:rsidRDefault="003914F8" w:rsidP="003914F8">
      <w:pPr>
        <w:spacing w:after="0" w:line="360" w:lineRule="auto"/>
        <w:ind w:left="0"/>
        <w:rPr>
          <w:szCs w:val="24"/>
        </w:rPr>
      </w:pPr>
      <w:r w:rsidRPr="003914F8">
        <w:rPr>
          <w:b/>
          <w:szCs w:val="24"/>
        </w:rPr>
        <w:t xml:space="preserve">Artículo 9.- </w:t>
      </w:r>
      <w:r w:rsidRPr="003914F8">
        <w:rPr>
          <w:szCs w:val="24"/>
        </w:rPr>
        <w:t>La Memoria de los Beneméritos del Estado de Yucatán será honrada de la siguiente manera:</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I.- En el caso de los beneméritos prócer, se celebrará en la fecha que señale el decreto de elevación, un acto cívico con la asistencia de los representantes de los tres poderes del estado, además de que se incluirá en el calendario de conmemoraciones del Estado.</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szCs w:val="24"/>
        </w:rPr>
      </w:pPr>
      <w:r w:rsidRPr="003914F8">
        <w:rPr>
          <w:szCs w:val="24"/>
        </w:rPr>
        <w:t>II.- En el caso de beneméritos ilustres, se incluirá su celebración en el calendario de conmemoraciones del Estado, en la fecha que señale el decreto correspondiente.</w:t>
      </w:r>
    </w:p>
    <w:p w:rsidR="003914F8" w:rsidRPr="003914F8" w:rsidRDefault="003914F8" w:rsidP="003914F8">
      <w:pPr>
        <w:spacing w:after="0" w:line="360" w:lineRule="auto"/>
        <w:ind w:left="0"/>
        <w:rPr>
          <w:szCs w:val="24"/>
        </w:rPr>
      </w:pPr>
    </w:p>
    <w:p w:rsidR="003914F8" w:rsidRDefault="003914F8" w:rsidP="003914F8">
      <w:pPr>
        <w:spacing w:after="0" w:line="360" w:lineRule="auto"/>
        <w:ind w:left="0"/>
        <w:rPr>
          <w:szCs w:val="24"/>
        </w:rPr>
      </w:pPr>
      <w:r w:rsidRPr="003914F8">
        <w:rPr>
          <w:szCs w:val="24"/>
        </w:rPr>
        <w:t>En todo caso, la rendición de homenajes a los Beneméritos del Estado de Yucatán, en una fecha y forma determinada, deberá establecerse en el decreto correspondiente, que al efecto apruebe el Congreso del Estado.</w:t>
      </w:r>
    </w:p>
    <w:p w:rsidR="003914F8" w:rsidRPr="003914F8" w:rsidRDefault="003914F8" w:rsidP="003914F8">
      <w:pPr>
        <w:spacing w:after="0" w:line="360" w:lineRule="auto"/>
        <w:ind w:left="0"/>
        <w:rPr>
          <w:szCs w:val="24"/>
        </w:rPr>
      </w:pPr>
    </w:p>
    <w:p w:rsidR="003914F8" w:rsidRPr="003914F8" w:rsidRDefault="003914F8" w:rsidP="003914F8">
      <w:pPr>
        <w:spacing w:after="0" w:line="360" w:lineRule="auto"/>
        <w:ind w:left="0"/>
        <w:rPr>
          <w:b/>
          <w:szCs w:val="24"/>
        </w:rPr>
      </w:pPr>
      <w:r w:rsidRPr="003914F8">
        <w:rPr>
          <w:b/>
          <w:szCs w:val="24"/>
        </w:rPr>
        <w:t>Remoción de nombramiento o letras doradas</w:t>
      </w:r>
    </w:p>
    <w:p w:rsidR="003914F8" w:rsidRPr="003914F8" w:rsidRDefault="003914F8" w:rsidP="003914F8">
      <w:pPr>
        <w:spacing w:after="0" w:line="360" w:lineRule="auto"/>
        <w:ind w:left="0"/>
        <w:rPr>
          <w:szCs w:val="24"/>
        </w:rPr>
      </w:pPr>
      <w:r w:rsidRPr="003914F8">
        <w:rPr>
          <w:b/>
          <w:szCs w:val="24"/>
        </w:rPr>
        <w:t xml:space="preserve">Artículo 10.- </w:t>
      </w:r>
      <w:r w:rsidRPr="003914F8">
        <w:rPr>
          <w:szCs w:val="24"/>
        </w:rPr>
        <w:t>Si en cualquier momento, llegase a tenerse conocimiento de un hecho o circunstancia que ameritase remover el nombramiento o la inscripción en letras doradas en el Muro de Honor, otorgado mediante esta Ley, podrá presentarse una iniciativa detallando claramente tal circunstancia, acompañándose las pruebas que se estimen pertinentes y se seguirá el mismo procedimiento establecido en el artículo 4º de esta Ley para la aprobación en su caso, del dictamen correspondiente.</w:t>
      </w:r>
    </w:p>
    <w:p w:rsidR="003914F8" w:rsidRPr="003914F8" w:rsidRDefault="003914F8" w:rsidP="00642B2D">
      <w:pPr>
        <w:spacing w:after="0" w:line="240" w:lineRule="auto"/>
        <w:ind w:left="0"/>
        <w:rPr>
          <w:b/>
          <w:szCs w:val="24"/>
        </w:rPr>
      </w:pPr>
      <w:r w:rsidRPr="003914F8">
        <w:rPr>
          <w:b/>
          <w:szCs w:val="24"/>
        </w:rPr>
        <w:t xml:space="preserve"> </w:t>
      </w:r>
    </w:p>
    <w:p w:rsidR="003914F8" w:rsidRDefault="003914F8" w:rsidP="003914F8">
      <w:pPr>
        <w:spacing w:after="0" w:line="360" w:lineRule="auto"/>
        <w:ind w:left="0"/>
        <w:jc w:val="center"/>
        <w:rPr>
          <w:b/>
          <w:szCs w:val="24"/>
        </w:rPr>
      </w:pPr>
      <w:r w:rsidRPr="003914F8">
        <w:rPr>
          <w:b/>
          <w:szCs w:val="24"/>
        </w:rPr>
        <w:t>Artículos transitorios</w:t>
      </w:r>
      <w:r>
        <w:rPr>
          <w:b/>
          <w:szCs w:val="24"/>
        </w:rPr>
        <w:t>:</w:t>
      </w:r>
    </w:p>
    <w:p w:rsidR="003914F8" w:rsidRPr="003914F8" w:rsidRDefault="003914F8" w:rsidP="00642B2D">
      <w:pPr>
        <w:spacing w:after="0" w:line="240" w:lineRule="auto"/>
        <w:ind w:left="0"/>
        <w:jc w:val="center"/>
        <w:rPr>
          <w:b/>
          <w:szCs w:val="24"/>
        </w:rPr>
      </w:pPr>
    </w:p>
    <w:p w:rsidR="003914F8" w:rsidRPr="003914F8" w:rsidRDefault="003914F8" w:rsidP="003914F8">
      <w:pPr>
        <w:spacing w:after="0" w:line="360" w:lineRule="auto"/>
        <w:ind w:left="0"/>
        <w:rPr>
          <w:b/>
          <w:szCs w:val="24"/>
        </w:rPr>
      </w:pPr>
      <w:r w:rsidRPr="003914F8">
        <w:rPr>
          <w:b/>
          <w:szCs w:val="24"/>
        </w:rPr>
        <w:t>Primero. Entrada en vigor.</w:t>
      </w:r>
    </w:p>
    <w:p w:rsidR="003914F8" w:rsidRDefault="003914F8" w:rsidP="003914F8">
      <w:pPr>
        <w:spacing w:after="0" w:line="360" w:lineRule="auto"/>
        <w:ind w:left="0"/>
        <w:rPr>
          <w:szCs w:val="24"/>
        </w:rPr>
      </w:pPr>
      <w:r w:rsidRPr="003914F8">
        <w:rPr>
          <w:szCs w:val="24"/>
        </w:rPr>
        <w:t>Este decreto entrará en vigor el día de su publicación en el diario oficial del estado.</w:t>
      </w:r>
    </w:p>
    <w:p w:rsidR="00874028" w:rsidRDefault="00874028" w:rsidP="003914F8">
      <w:pPr>
        <w:spacing w:after="0" w:line="360" w:lineRule="auto"/>
        <w:ind w:left="0"/>
        <w:rPr>
          <w:b/>
          <w:szCs w:val="24"/>
        </w:rPr>
      </w:pPr>
    </w:p>
    <w:p w:rsidR="003914F8" w:rsidRPr="003914F8" w:rsidRDefault="003914F8" w:rsidP="003914F8">
      <w:pPr>
        <w:spacing w:after="0" w:line="360" w:lineRule="auto"/>
        <w:ind w:left="0"/>
        <w:rPr>
          <w:b/>
          <w:szCs w:val="24"/>
        </w:rPr>
      </w:pPr>
      <w:r w:rsidRPr="003914F8">
        <w:rPr>
          <w:b/>
          <w:szCs w:val="24"/>
        </w:rPr>
        <w:t xml:space="preserve">Segundo. Derogación tácita. </w:t>
      </w:r>
    </w:p>
    <w:p w:rsidR="00A01C4E" w:rsidRDefault="00A01C4E" w:rsidP="003914F8">
      <w:pPr>
        <w:spacing w:after="0" w:line="360" w:lineRule="auto"/>
        <w:ind w:left="0"/>
        <w:rPr>
          <w:szCs w:val="24"/>
        </w:rPr>
      </w:pPr>
      <w:r w:rsidRPr="00A01C4E">
        <w:rPr>
          <w:szCs w:val="24"/>
        </w:rPr>
        <w:t>Se derogan las disposiciones de igual o menor jerarquía que se opongan al  contenido de este decreto.</w:t>
      </w:r>
    </w:p>
    <w:p w:rsidR="00CB1843" w:rsidRDefault="00CB1843" w:rsidP="00642B2D">
      <w:pPr>
        <w:spacing w:after="0" w:line="240" w:lineRule="auto"/>
        <w:ind w:left="0"/>
      </w:pPr>
    </w:p>
    <w:p w:rsidR="00CB1843" w:rsidRDefault="00CB1843" w:rsidP="00CB1843">
      <w:pPr>
        <w:spacing w:after="0" w:line="240" w:lineRule="auto"/>
        <w:ind w:left="0"/>
        <w:rPr>
          <w:b/>
        </w:rPr>
      </w:pPr>
    </w:p>
    <w:p w:rsidR="0024475D" w:rsidRPr="00CB1843" w:rsidRDefault="0024475D" w:rsidP="00CB1843">
      <w:pPr>
        <w:spacing w:after="0" w:line="240" w:lineRule="auto"/>
        <w:ind w:left="0"/>
        <w:rPr>
          <w:b/>
        </w:rPr>
      </w:pPr>
      <w:r w:rsidRPr="00CB1843">
        <w:rPr>
          <w:b/>
        </w:rPr>
        <w:t xml:space="preserve">DADO EN LA SEDE DEL RECINTO DEL PODER LEGISLATIVO EN LA CIUDAD DE MÉRIDA, YUCATÁN, ESTADOS UNIDOS MEXICANOS A LOS CUATRO DÍAS DEL MES DE OCTUBRE DEL AÑO DOS MIL DIECISÉIS.- PRESIDENTE DIPUTADO ANTONIO HOMÁ SERRANO.- SECRETARIO DIPUTADO MANUEL ARMANDO DÍAZ SUÁREZ.- SECRETARIA DIPUTADA DIANA MARISOL SOTELO REJÓN.- RÚBRICAS.” </w:t>
      </w:r>
    </w:p>
    <w:p w:rsidR="0024475D" w:rsidRDefault="0024475D" w:rsidP="00642B2D">
      <w:pPr>
        <w:spacing w:after="0" w:line="240" w:lineRule="auto"/>
        <w:ind w:left="0"/>
      </w:pPr>
    </w:p>
    <w:p w:rsidR="0024475D" w:rsidRDefault="0024475D" w:rsidP="00642B2D">
      <w:pPr>
        <w:spacing w:after="0" w:line="240" w:lineRule="auto"/>
        <w:ind w:left="0"/>
      </w:pPr>
      <w:r>
        <w:t xml:space="preserve">Y, por tanto, mando se imprima, publique y circule para su conocimiento y debido cumplimiento. </w:t>
      </w:r>
    </w:p>
    <w:p w:rsidR="0024475D" w:rsidRDefault="0024475D" w:rsidP="00642B2D">
      <w:pPr>
        <w:spacing w:after="0" w:line="240" w:lineRule="auto"/>
        <w:ind w:left="0"/>
      </w:pPr>
    </w:p>
    <w:p w:rsidR="00CB1843" w:rsidRDefault="0024475D" w:rsidP="00642B2D">
      <w:pPr>
        <w:spacing w:after="0" w:line="240" w:lineRule="auto"/>
        <w:ind w:left="0"/>
      </w:pPr>
      <w:r>
        <w:t xml:space="preserve">Se expide este decreto en la sede del Poder Ejecutivo, en Mérida, a 5 octubre de 2016. </w:t>
      </w:r>
    </w:p>
    <w:p w:rsidR="00A24453" w:rsidRDefault="00A24453" w:rsidP="00CB1843">
      <w:pPr>
        <w:spacing w:after="0" w:line="240" w:lineRule="auto"/>
        <w:ind w:left="0"/>
        <w:jc w:val="center"/>
      </w:pPr>
    </w:p>
    <w:p w:rsidR="00CB1843" w:rsidRPr="00A24453" w:rsidRDefault="0024475D" w:rsidP="00CB1843">
      <w:pPr>
        <w:spacing w:after="0" w:line="240" w:lineRule="auto"/>
        <w:ind w:left="0"/>
        <w:jc w:val="center"/>
        <w:rPr>
          <w:b/>
        </w:rPr>
      </w:pPr>
      <w:proofErr w:type="gramStart"/>
      <w:r w:rsidRPr="00A24453">
        <w:rPr>
          <w:b/>
        </w:rPr>
        <w:t>( RÚBRICA</w:t>
      </w:r>
      <w:proofErr w:type="gramEnd"/>
      <w:r w:rsidRPr="00A24453">
        <w:rPr>
          <w:b/>
        </w:rPr>
        <w:t xml:space="preserve"> )</w:t>
      </w:r>
    </w:p>
    <w:p w:rsidR="00CB1843" w:rsidRPr="00A24453" w:rsidRDefault="0024475D" w:rsidP="00CB1843">
      <w:pPr>
        <w:spacing w:after="0" w:line="240" w:lineRule="auto"/>
        <w:ind w:left="0"/>
        <w:jc w:val="center"/>
        <w:rPr>
          <w:b/>
        </w:rPr>
      </w:pPr>
      <w:r w:rsidRPr="00A24453">
        <w:rPr>
          <w:b/>
        </w:rPr>
        <w:t>Rolando Rodrigo Zapata Bello</w:t>
      </w:r>
    </w:p>
    <w:p w:rsidR="00CB1843" w:rsidRPr="00A24453" w:rsidRDefault="0024475D" w:rsidP="00CB1843">
      <w:pPr>
        <w:spacing w:after="0" w:line="240" w:lineRule="auto"/>
        <w:ind w:left="0"/>
        <w:jc w:val="center"/>
        <w:rPr>
          <w:b/>
        </w:rPr>
      </w:pPr>
      <w:r w:rsidRPr="00A24453">
        <w:rPr>
          <w:b/>
        </w:rPr>
        <w:t>Gobernador del Estado de Yucatán</w:t>
      </w:r>
    </w:p>
    <w:p w:rsidR="00CB1843" w:rsidRDefault="00CB1843" w:rsidP="00CB1843">
      <w:pPr>
        <w:spacing w:after="0" w:line="240" w:lineRule="auto"/>
        <w:ind w:left="0"/>
        <w:jc w:val="center"/>
        <w:rPr>
          <w:b/>
        </w:rPr>
      </w:pPr>
    </w:p>
    <w:p w:rsidR="00A24453" w:rsidRPr="00A24453" w:rsidRDefault="00A24453" w:rsidP="00CB1843">
      <w:pPr>
        <w:spacing w:after="0" w:line="240" w:lineRule="auto"/>
        <w:ind w:left="0"/>
        <w:jc w:val="center"/>
        <w:rPr>
          <w:b/>
        </w:rPr>
      </w:pPr>
    </w:p>
    <w:p w:rsidR="00CB1843" w:rsidRPr="00A24453" w:rsidRDefault="0024475D" w:rsidP="00642B2D">
      <w:pPr>
        <w:spacing w:after="0" w:line="240" w:lineRule="auto"/>
        <w:ind w:left="0"/>
        <w:rPr>
          <w:b/>
        </w:rPr>
      </w:pPr>
      <w:proofErr w:type="gramStart"/>
      <w:r w:rsidRPr="00A24453">
        <w:rPr>
          <w:b/>
        </w:rPr>
        <w:t>( RÚBRICA</w:t>
      </w:r>
      <w:proofErr w:type="gramEnd"/>
      <w:r w:rsidRPr="00A24453">
        <w:rPr>
          <w:b/>
        </w:rPr>
        <w:t xml:space="preserve"> ) </w:t>
      </w:r>
    </w:p>
    <w:p w:rsidR="00CB1843" w:rsidRPr="00A24453" w:rsidRDefault="0024475D" w:rsidP="00642B2D">
      <w:pPr>
        <w:spacing w:after="0" w:line="240" w:lineRule="auto"/>
        <w:ind w:left="0"/>
        <w:rPr>
          <w:b/>
        </w:rPr>
      </w:pPr>
      <w:r w:rsidRPr="00A24453">
        <w:rPr>
          <w:b/>
        </w:rPr>
        <w:t xml:space="preserve">Roberto Antonio Rodríguez </w:t>
      </w:r>
      <w:proofErr w:type="spellStart"/>
      <w:r w:rsidRPr="00A24453">
        <w:rPr>
          <w:b/>
        </w:rPr>
        <w:t>Asaf</w:t>
      </w:r>
      <w:proofErr w:type="spellEnd"/>
      <w:r w:rsidRPr="00A24453">
        <w:rPr>
          <w:b/>
        </w:rPr>
        <w:t xml:space="preserve"> </w:t>
      </w:r>
    </w:p>
    <w:p w:rsidR="00E66193" w:rsidRPr="00A24453" w:rsidRDefault="0024475D" w:rsidP="00642B2D">
      <w:pPr>
        <w:spacing w:after="0" w:line="240" w:lineRule="auto"/>
        <w:ind w:left="0"/>
        <w:rPr>
          <w:b/>
        </w:rPr>
      </w:pPr>
      <w:r w:rsidRPr="00A24453">
        <w:rPr>
          <w:b/>
        </w:rPr>
        <w:t>Secretario general de Gobierno</w:t>
      </w:r>
    </w:p>
    <w:p w:rsidR="0024475D" w:rsidRDefault="0024475D" w:rsidP="00642B2D">
      <w:pPr>
        <w:spacing w:after="0" w:line="240" w:lineRule="auto"/>
        <w:ind w:left="0"/>
      </w:pPr>
    </w:p>
    <w:sectPr w:rsidR="0024475D" w:rsidSect="00100E04">
      <w:headerReference w:type="even" r:id="rId14"/>
      <w:headerReference w:type="default" r:id="rId15"/>
      <w:footerReference w:type="even" r:id="rId16"/>
      <w:footerReference w:type="default" r:id="rId17"/>
      <w:footerReference w:type="first" r:id="rId18"/>
      <w:footnotePr>
        <w:numRestart w:val="eachPage"/>
      </w:footnotePr>
      <w:pgSz w:w="12240" w:h="15840"/>
      <w:pgMar w:top="2268" w:right="1123" w:bottom="1355" w:left="2126" w:header="567" w:footer="104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CD" w:rsidRDefault="00D367CD">
      <w:pPr>
        <w:spacing w:after="0" w:line="240" w:lineRule="auto"/>
      </w:pPr>
      <w:r>
        <w:separator/>
      </w:r>
    </w:p>
  </w:endnote>
  <w:endnote w:type="continuationSeparator" w:id="0">
    <w:p w:rsidR="00D367CD" w:rsidRDefault="00D3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04" w:rsidRDefault="00100E04" w:rsidP="008279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E04" w:rsidRDefault="00100E04" w:rsidP="0082795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04" w:rsidRPr="001C0BCC" w:rsidRDefault="00100E04" w:rsidP="00827952">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CC" w:rsidRDefault="003440C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92236"/>
      <w:docPartObj>
        <w:docPartGallery w:val="Page Numbers (Bottom of Page)"/>
        <w:docPartUnique/>
      </w:docPartObj>
    </w:sdtPr>
    <w:sdtEndPr>
      <w:rPr>
        <w:rFonts w:ascii="Arial" w:hAnsi="Arial" w:cs="Arial"/>
      </w:rPr>
    </w:sdtEndPr>
    <w:sdtContent>
      <w:p w:rsidR="003440CC" w:rsidRPr="00B24D54" w:rsidRDefault="003440CC">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100E04" w:rsidRPr="00100E04">
          <w:rPr>
            <w:rFonts w:ascii="Arial" w:hAnsi="Arial" w:cs="Arial"/>
            <w:noProof/>
            <w:lang w:val="es-ES"/>
          </w:rPr>
          <w:t>5</w:t>
        </w:r>
        <w:r w:rsidRPr="00B24D54">
          <w:rPr>
            <w:rFonts w:ascii="Arial" w:hAnsi="Arial" w:cs="Arial"/>
          </w:rPr>
          <w:fldChar w:fldCharType="end"/>
        </w:r>
      </w:p>
    </w:sdtContent>
  </w:sdt>
  <w:p w:rsidR="003440CC" w:rsidRPr="00B24D54" w:rsidRDefault="003440CC" w:rsidP="00B24D54">
    <w:pPr>
      <w:widowControl w:val="0"/>
      <w:tabs>
        <w:tab w:val="center" w:pos="4419"/>
        <w:tab w:val="right" w:pos="8838"/>
      </w:tabs>
      <w:suppressAutoHyphens/>
      <w:autoSpaceDE w:val="0"/>
      <w:spacing w:after="0" w:line="240" w:lineRule="auto"/>
      <w:ind w:left="0" w:right="0" w:firstLine="0"/>
      <w:jc w:val="left"/>
      <w:rPr>
        <w:rFonts w:ascii="Times New Roman" w:eastAsia="Times New Roman" w:hAnsi="Times New Roman" w:cs="Times New Roman"/>
        <w:color w:val="auto"/>
        <w:sz w:val="20"/>
        <w:szCs w:val="20"/>
        <w:lang w:val="es-ES_tradnl" w:eastAsia="ar-SA"/>
      </w:rPr>
    </w:pPr>
  </w:p>
  <w:p w:rsidR="003440CC" w:rsidRPr="00B24D54" w:rsidRDefault="003440CC">
    <w:pPr>
      <w:spacing w:after="0" w:line="240" w:lineRule="auto"/>
      <w:ind w:left="0" w:right="0" w:firstLine="0"/>
      <w:jc w:val="right"/>
      <w:rPr>
        <w:lang w:val="es-ES_tradn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CC" w:rsidRDefault="003440CC">
    <w:pPr>
      <w:spacing w:after="0" w:line="240" w:lineRule="auto"/>
      <w:ind w:left="0" w:right="0" w:firstLine="0"/>
      <w:jc w:val="right"/>
    </w:pPr>
    <w:r>
      <w:fldChar w:fldCharType="begin"/>
    </w:r>
    <w:r>
      <w:instrText xml:space="preserve"> PAGE   \* MERGEFORMAT </w:instrText>
    </w:r>
    <w:r>
      <w:fldChar w:fldCharType="separate"/>
    </w:r>
    <w:r w:rsidR="00100E04" w:rsidRPr="00100E04">
      <w:rPr>
        <w:noProof/>
        <w:sz w:val="17"/>
      </w:rPr>
      <w:t>2</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CD" w:rsidRDefault="00D367CD">
      <w:pPr>
        <w:spacing w:after="0" w:line="251" w:lineRule="auto"/>
        <w:ind w:left="710" w:right="0" w:firstLine="0"/>
      </w:pPr>
      <w:r>
        <w:separator/>
      </w:r>
    </w:p>
  </w:footnote>
  <w:footnote w:type="continuationSeparator" w:id="0">
    <w:p w:rsidR="00D367CD" w:rsidRDefault="00D367CD">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right"/>
      <w:tblLayout w:type="fixed"/>
      <w:tblCellMar>
        <w:left w:w="70" w:type="dxa"/>
        <w:right w:w="70" w:type="dxa"/>
      </w:tblCellMar>
      <w:tblLook w:val="0000" w:firstRow="0" w:lastRow="0" w:firstColumn="0" w:lastColumn="0" w:noHBand="0" w:noVBand="0"/>
    </w:tblPr>
    <w:tblGrid>
      <w:gridCol w:w="1260"/>
      <w:gridCol w:w="4212"/>
      <w:gridCol w:w="4788"/>
    </w:tblGrid>
    <w:tr w:rsidR="00100E04" w:rsidRPr="00362C9A" w:rsidTr="00A96E61">
      <w:trPr>
        <w:cantSplit/>
        <w:trHeight w:val="329"/>
        <w:jc w:val="right"/>
      </w:trPr>
      <w:tc>
        <w:tcPr>
          <w:tcW w:w="1260" w:type="dxa"/>
          <w:vMerge w:val="restart"/>
          <w:vAlign w:val="center"/>
        </w:tcPr>
        <w:p w:rsidR="00100E04" w:rsidRPr="00362C9A" w:rsidRDefault="00100E04" w:rsidP="00100E04">
          <w:pPr>
            <w:pStyle w:val="Encabezado"/>
            <w:rPr>
              <w:rFonts w:ascii="CG Omega" w:hAnsi="CG Omega"/>
              <w:sz w:val="17"/>
              <w:szCs w:val="17"/>
            </w:rPr>
          </w:pPr>
          <w:r w:rsidRPr="00362C9A">
            <w:rPr>
              <w:rFonts w:ascii="CG Omega" w:hAnsi="CG Omega"/>
              <w:sz w:val="17"/>
              <w:szCs w:val="17"/>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7pt;height:51pt" o:ole="">
                <v:imagedata r:id="rId1" o:title=""/>
              </v:shape>
              <o:OLEObject Type="Embed" ProgID="Word.Picture.8" ShapeID="_x0000_i1036" DrawAspect="Content" ObjectID="_1538993064" r:id="rId2"/>
            </w:object>
          </w:r>
        </w:p>
      </w:tc>
      <w:tc>
        <w:tcPr>
          <w:tcW w:w="9000" w:type="dxa"/>
          <w:gridSpan w:val="2"/>
          <w:tcBorders>
            <w:bottom w:val="double" w:sz="4" w:space="0" w:color="auto"/>
          </w:tcBorders>
          <w:vAlign w:val="bottom"/>
        </w:tcPr>
        <w:p w:rsidR="00100E04" w:rsidRPr="002B4CFC" w:rsidRDefault="00100E04" w:rsidP="00100E04">
          <w:pPr>
            <w:pStyle w:val="Encabezado"/>
            <w:jc w:val="right"/>
            <w:rPr>
              <w:rFonts w:ascii="Franklin Gothic Medium" w:hAnsi="Franklin Gothic Medium" w:cs="Microsoft Sans Serif"/>
              <w:b/>
              <w:bCs/>
              <w:sz w:val="18"/>
              <w:szCs w:val="18"/>
              <w:lang w:val="es-MX"/>
            </w:rPr>
          </w:pPr>
          <w:r w:rsidRPr="002B4CFC">
            <w:rPr>
              <w:rFonts w:ascii="Franklin Gothic Medium" w:hAnsi="Franklin Gothic Medium" w:cs="Microsoft Sans Serif"/>
              <w:b/>
              <w:bCs/>
              <w:sz w:val="18"/>
              <w:szCs w:val="18"/>
              <w:lang w:val="es-MX"/>
            </w:rPr>
            <w:t xml:space="preserve">LEY QUE REGULA LA INSCRIPCIÓN CON LETRAS DORADAS EN EL MURO DE HONOR </w:t>
          </w:r>
        </w:p>
        <w:p w:rsidR="00100E04" w:rsidRPr="002B4CFC" w:rsidRDefault="00100E04" w:rsidP="00100E04">
          <w:pPr>
            <w:pStyle w:val="Encabezado"/>
            <w:jc w:val="right"/>
            <w:rPr>
              <w:rFonts w:ascii="Franklin Gothic Medium" w:hAnsi="Franklin Gothic Medium" w:cs="Microsoft Sans Serif"/>
              <w:b/>
              <w:bCs/>
              <w:sz w:val="18"/>
              <w:szCs w:val="18"/>
              <w:lang w:val="es-MX"/>
            </w:rPr>
          </w:pPr>
          <w:r w:rsidRPr="002B4CFC">
            <w:rPr>
              <w:rFonts w:ascii="Franklin Gothic Medium" w:hAnsi="Franklin Gothic Medium" w:cs="Microsoft Sans Serif"/>
              <w:b/>
              <w:bCs/>
              <w:sz w:val="18"/>
              <w:szCs w:val="18"/>
              <w:lang w:val="es-MX"/>
            </w:rPr>
            <w:t xml:space="preserve">DEL SALÓN DE SESIONES PLENARIAS DEL CONGRESO DEL ESTADO DE YUCATÁN Y </w:t>
          </w:r>
        </w:p>
        <w:p w:rsidR="00100E04" w:rsidRPr="003A1160" w:rsidRDefault="00100E04" w:rsidP="00100E04">
          <w:pPr>
            <w:pStyle w:val="Encabezado"/>
            <w:jc w:val="right"/>
            <w:rPr>
              <w:rFonts w:ascii="Franklin Gothic Medium" w:hAnsi="Franklin Gothic Medium" w:cs="Microsoft Sans Serif"/>
              <w:b/>
              <w:bCs/>
              <w:sz w:val="17"/>
              <w:szCs w:val="17"/>
              <w:lang w:val="es-MX"/>
            </w:rPr>
          </w:pPr>
          <w:r w:rsidRPr="002B4CFC">
            <w:rPr>
              <w:rFonts w:ascii="Franklin Gothic Medium" w:hAnsi="Franklin Gothic Medium" w:cs="Microsoft Sans Serif"/>
              <w:b/>
              <w:bCs/>
              <w:sz w:val="18"/>
              <w:szCs w:val="18"/>
              <w:lang w:val="es-MX"/>
            </w:rPr>
            <w:t>PARA DECLARAR BENMÉRITOS DEL ESTADO</w:t>
          </w:r>
        </w:p>
      </w:tc>
    </w:tr>
    <w:tr w:rsidR="00100E04" w:rsidRPr="00362C9A" w:rsidTr="00A96E61">
      <w:trPr>
        <w:cantSplit/>
        <w:trHeight w:val="49"/>
        <w:jc w:val="right"/>
      </w:trPr>
      <w:tc>
        <w:tcPr>
          <w:tcW w:w="1260" w:type="dxa"/>
          <w:vMerge/>
        </w:tcPr>
        <w:p w:rsidR="00100E04" w:rsidRPr="00362C9A" w:rsidRDefault="00100E04" w:rsidP="00100E04">
          <w:pPr>
            <w:pStyle w:val="Encabezado"/>
            <w:rPr>
              <w:rFonts w:ascii="CG Omega" w:hAnsi="CG Omega"/>
              <w:sz w:val="17"/>
              <w:szCs w:val="17"/>
            </w:rPr>
          </w:pPr>
        </w:p>
      </w:tc>
      <w:tc>
        <w:tcPr>
          <w:tcW w:w="9000" w:type="dxa"/>
          <w:gridSpan w:val="2"/>
          <w:tcBorders>
            <w:top w:val="double" w:sz="4" w:space="0" w:color="auto"/>
          </w:tcBorders>
        </w:tcPr>
        <w:p w:rsidR="00100E04" w:rsidRPr="00362C9A" w:rsidRDefault="00100E04" w:rsidP="00100E04">
          <w:pPr>
            <w:pStyle w:val="Encabezado"/>
            <w:ind w:left="-70"/>
            <w:jc w:val="right"/>
            <w:rPr>
              <w:rFonts w:ascii="Arial Narrow" w:hAnsi="Arial Narrow"/>
              <w:sz w:val="17"/>
              <w:szCs w:val="17"/>
            </w:rPr>
          </w:pPr>
        </w:p>
      </w:tc>
    </w:tr>
    <w:tr w:rsidR="00100E04" w:rsidRPr="00511927" w:rsidTr="00A96E61">
      <w:trPr>
        <w:cantSplit/>
        <w:trHeight w:val="291"/>
        <w:jc w:val="right"/>
      </w:trPr>
      <w:tc>
        <w:tcPr>
          <w:tcW w:w="1260" w:type="dxa"/>
          <w:vMerge/>
        </w:tcPr>
        <w:p w:rsidR="00100E04" w:rsidRPr="00362C9A" w:rsidRDefault="00100E04" w:rsidP="00100E04">
          <w:pPr>
            <w:pStyle w:val="Encabezado"/>
            <w:rPr>
              <w:rFonts w:ascii="CG Omega" w:hAnsi="CG Omega"/>
              <w:sz w:val="17"/>
              <w:szCs w:val="17"/>
            </w:rPr>
          </w:pPr>
        </w:p>
      </w:tc>
      <w:tc>
        <w:tcPr>
          <w:tcW w:w="4212" w:type="dxa"/>
        </w:tcPr>
        <w:p w:rsidR="00100E04" w:rsidRPr="00362C9A" w:rsidRDefault="00100E04" w:rsidP="00100E04">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rsidR="00100E04" w:rsidRPr="00362C9A" w:rsidRDefault="00100E04" w:rsidP="00100E04">
          <w:pPr>
            <w:pStyle w:val="Encabezado"/>
            <w:ind w:left="110"/>
            <w:rPr>
              <w:rFonts w:ascii="Arial" w:hAnsi="Arial" w:cs="Arial"/>
              <w:sz w:val="17"/>
              <w:szCs w:val="17"/>
            </w:rPr>
          </w:pPr>
          <w:r>
            <w:rPr>
              <w:rFonts w:ascii="Arial" w:hAnsi="Arial" w:cs="Arial"/>
              <w:sz w:val="17"/>
              <w:szCs w:val="17"/>
            </w:rPr>
            <w:t>Secretaría General del Poder Legislativo</w:t>
          </w:r>
        </w:p>
        <w:p w:rsidR="00100E04" w:rsidRPr="00362C9A" w:rsidRDefault="00100E04" w:rsidP="00100E04">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rsidR="00100E04" w:rsidRPr="00AC313C" w:rsidRDefault="00100E04" w:rsidP="00100E04">
          <w:pPr>
            <w:pStyle w:val="Encabezado"/>
            <w:ind w:left="-70"/>
            <w:jc w:val="right"/>
            <w:rPr>
              <w:rFonts w:ascii="Arial" w:hAnsi="Arial" w:cs="Arial"/>
              <w:iCs/>
              <w:sz w:val="17"/>
              <w:szCs w:val="17"/>
              <w:lang w:val="es-MX"/>
            </w:rPr>
          </w:pPr>
          <w:r w:rsidRPr="00AC313C">
            <w:rPr>
              <w:rFonts w:ascii="Arial" w:hAnsi="Arial" w:cs="Arial"/>
              <w:iCs/>
              <w:sz w:val="17"/>
              <w:szCs w:val="17"/>
              <w:lang w:val="es-MX"/>
            </w:rPr>
            <w:t>Nueva Publicación</w:t>
          </w:r>
          <w:r w:rsidRPr="00AC313C">
            <w:rPr>
              <w:rFonts w:ascii="Arial" w:hAnsi="Arial" w:cs="Arial"/>
              <w:iCs/>
              <w:sz w:val="17"/>
              <w:szCs w:val="17"/>
            </w:rPr>
            <w:t xml:space="preserve"> en el D.O. </w:t>
          </w:r>
          <w:r>
            <w:rPr>
              <w:rFonts w:ascii="Arial" w:hAnsi="Arial" w:cs="Arial"/>
              <w:iCs/>
              <w:sz w:val="17"/>
              <w:szCs w:val="17"/>
              <w:lang w:val="es-MX"/>
            </w:rPr>
            <w:t>26</w:t>
          </w:r>
          <w:r w:rsidRPr="00AC313C">
            <w:rPr>
              <w:rFonts w:ascii="Arial" w:hAnsi="Arial" w:cs="Arial"/>
              <w:iCs/>
              <w:sz w:val="17"/>
              <w:szCs w:val="17"/>
            </w:rPr>
            <w:t>/</w:t>
          </w:r>
          <w:r>
            <w:rPr>
              <w:rFonts w:ascii="Arial" w:hAnsi="Arial" w:cs="Arial"/>
              <w:iCs/>
              <w:sz w:val="17"/>
              <w:szCs w:val="17"/>
            </w:rPr>
            <w:t>octubre</w:t>
          </w:r>
          <w:r w:rsidRPr="00AC313C">
            <w:rPr>
              <w:rFonts w:ascii="Arial" w:hAnsi="Arial" w:cs="Arial"/>
              <w:iCs/>
              <w:sz w:val="17"/>
              <w:szCs w:val="17"/>
            </w:rPr>
            <w:t>/201</w:t>
          </w:r>
          <w:r w:rsidRPr="00AC313C">
            <w:rPr>
              <w:rFonts w:ascii="Arial" w:hAnsi="Arial" w:cs="Arial"/>
              <w:iCs/>
              <w:sz w:val="17"/>
              <w:szCs w:val="17"/>
              <w:lang w:val="es-MX"/>
            </w:rPr>
            <w:t>6</w:t>
          </w:r>
        </w:p>
      </w:tc>
    </w:tr>
  </w:tbl>
  <w:p w:rsidR="00100E04" w:rsidRPr="00214367" w:rsidRDefault="00100E04">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CC" w:rsidRDefault="003440CC">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2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right"/>
      <w:tblLayout w:type="fixed"/>
      <w:tblCellMar>
        <w:left w:w="70" w:type="dxa"/>
        <w:right w:w="70" w:type="dxa"/>
      </w:tblCellMar>
      <w:tblLook w:val="0000" w:firstRow="0" w:lastRow="0" w:firstColumn="0" w:lastColumn="0" w:noHBand="0" w:noVBand="0"/>
    </w:tblPr>
    <w:tblGrid>
      <w:gridCol w:w="1260"/>
      <w:gridCol w:w="4212"/>
      <w:gridCol w:w="4788"/>
    </w:tblGrid>
    <w:tr w:rsidR="002B4CFC" w:rsidRPr="00362C9A" w:rsidTr="005A12B8">
      <w:trPr>
        <w:cantSplit/>
        <w:trHeight w:val="329"/>
        <w:jc w:val="right"/>
      </w:trPr>
      <w:tc>
        <w:tcPr>
          <w:tcW w:w="1260" w:type="dxa"/>
          <w:vMerge w:val="restart"/>
          <w:vAlign w:val="center"/>
        </w:tcPr>
        <w:p w:rsidR="002B4CFC" w:rsidRPr="00362C9A" w:rsidRDefault="002B4CFC" w:rsidP="002B4CFC">
          <w:pPr>
            <w:pStyle w:val="Encabezado"/>
            <w:rPr>
              <w:rFonts w:ascii="CG Omega" w:hAnsi="CG Omega"/>
              <w:sz w:val="17"/>
              <w:szCs w:val="17"/>
            </w:rPr>
          </w:pPr>
          <w:r w:rsidRPr="00362C9A">
            <w:rPr>
              <w:rFonts w:ascii="CG Omega" w:hAnsi="CG Omega"/>
              <w:sz w:val="17"/>
              <w:szCs w:val="17"/>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57pt;height:51pt" o:ole="">
                <v:imagedata r:id="rId1" o:title=""/>
              </v:shape>
              <o:OLEObject Type="Embed" ProgID="Word.Picture.8" ShapeID="_x0000_i1092" DrawAspect="Content" ObjectID="_1538993065" r:id="rId2"/>
            </w:object>
          </w:r>
        </w:p>
      </w:tc>
      <w:tc>
        <w:tcPr>
          <w:tcW w:w="9000" w:type="dxa"/>
          <w:gridSpan w:val="2"/>
          <w:tcBorders>
            <w:bottom w:val="double" w:sz="4" w:space="0" w:color="auto"/>
          </w:tcBorders>
          <w:vAlign w:val="bottom"/>
        </w:tcPr>
        <w:p w:rsidR="002B4CFC" w:rsidRPr="002B4CFC" w:rsidRDefault="002B4CFC" w:rsidP="002B4CFC">
          <w:pPr>
            <w:pStyle w:val="Encabezado"/>
            <w:jc w:val="right"/>
            <w:rPr>
              <w:rFonts w:ascii="Franklin Gothic Medium" w:hAnsi="Franklin Gothic Medium" w:cs="Microsoft Sans Serif"/>
              <w:b/>
              <w:bCs/>
              <w:sz w:val="18"/>
              <w:szCs w:val="18"/>
              <w:lang w:val="es-MX"/>
            </w:rPr>
          </w:pPr>
          <w:r w:rsidRPr="002B4CFC">
            <w:rPr>
              <w:rFonts w:ascii="Franklin Gothic Medium" w:hAnsi="Franklin Gothic Medium" w:cs="Microsoft Sans Serif"/>
              <w:b/>
              <w:bCs/>
              <w:sz w:val="18"/>
              <w:szCs w:val="18"/>
              <w:lang w:val="es-MX"/>
            </w:rPr>
            <w:t xml:space="preserve">LEY QUE REGULA LA INSCRIPCIÓN CON LETRAS DORADAS EN EL MURO DE HONOR </w:t>
          </w:r>
        </w:p>
        <w:p w:rsidR="002B4CFC" w:rsidRPr="002B4CFC" w:rsidRDefault="002B4CFC" w:rsidP="002B4CFC">
          <w:pPr>
            <w:pStyle w:val="Encabezado"/>
            <w:jc w:val="right"/>
            <w:rPr>
              <w:rFonts w:ascii="Franklin Gothic Medium" w:hAnsi="Franklin Gothic Medium" w:cs="Microsoft Sans Serif"/>
              <w:b/>
              <w:bCs/>
              <w:sz w:val="18"/>
              <w:szCs w:val="18"/>
              <w:lang w:val="es-MX"/>
            </w:rPr>
          </w:pPr>
          <w:r w:rsidRPr="002B4CFC">
            <w:rPr>
              <w:rFonts w:ascii="Franklin Gothic Medium" w:hAnsi="Franklin Gothic Medium" w:cs="Microsoft Sans Serif"/>
              <w:b/>
              <w:bCs/>
              <w:sz w:val="18"/>
              <w:szCs w:val="18"/>
              <w:lang w:val="es-MX"/>
            </w:rPr>
            <w:t xml:space="preserve">DEL SALÓN DE SESIONES PLENARIAS DEL CONGRESO DEL ESTADO DE YUCATÁN Y </w:t>
          </w:r>
        </w:p>
        <w:p w:rsidR="002B4CFC" w:rsidRPr="003A1160" w:rsidRDefault="002B4CFC" w:rsidP="002B4CFC">
          <w:pPr>
            <w:pStyle w:val="Encabezado"/>
            <w:jc w:val="right"/>
            <w:rPr>
              <w:rFonts w:ascii="Franklin Gothic Medium" w:hAnsi="Franklin Gothic Medium" w:cs="Microsoft Sans Serif"/>
              <w:b/>
              <w:bCs/>
              <w:sz w:val="17"/>
              <w:szCs w:val="17"/>
              <w:lang w:val="es-MX"/>
            </w:rPr>
          </w:pPr>
          <w:r w:rsidRPr="002B4CFC">
            <w:rPr>
              <w:rFonts w:ascii="Franklin Gothic Medium" w:hAnsi="Franklin Gothic Medium" w:cs="Microsoft Sans Serif"/>
              <w:b/>
              <w:bCs/>
              <w:sz w:val="18"/>
              <w:szCs w:val="18"/>
              <w:lang w:val="es-MX"/>
            </w:rPr>
            <w:t>PARA DECLARAR BENMÉRITOS DEL ESTADO</w:t>
          </w:r>
        </w:p>
      </w:tc>
    </w:tr>
    <w:tr w:rsidR="002B4CFC" w:rsidRPr="00362C9A" w:rsidTr="005A12B8">
      <w:trPr>
        <w:cantSplit/>
        <w:trHeight w:val="49"/>
        <w:jc w:val="right"/>
      </w:trPr>
      <w:tc>
        <w:tcPr>
          <w:tcW w:w="1260" w:type="dxa"/>
          <w:vMerge/>
        </w:tcPr>
        <w:p w:rsidR="002B4CFC" w:rsidRPr="00362C9A" w:rsidRDefault="002B4CFC" w:rsidP="002B4CFC">
          <w:pPr>
            <w:pStyle w:val="Encabezado"/>
            <w:rPr>
              <w:rFonts w:ascii="CG Omega" w:hAnsi="CG Omega"/>
              <w:sz w:val="17"/>
              <w:szCs w:val="17"/>
            </w:rPr>
          </w:pPr>
        </w:p>
      </w:tc>
      <w:tc>
        <w:tcPr>
          <w:tcW w:w="9000" w:type="dxa"/>
          <w:gridSpan w:val="2"/>
          <w:tcBorders>
            <w:top w:val="double" w:sz="4" w:space="0" w:color="auto"/>
          </w:tcBorders>
        </w:tcPr>
        <w:p w:rsidR="002B4CFC" w:rsidRPr="00362C9A" w:rsidRDefault="002B4CFC" w:rsidP="002B4CFC">
          <w:pPr>
            <w:pStyle w:val="Encabezado"/>
            <w:ind w:left="-70"/>
            <w:jc w:val="right"/>
            <w:rPr>
              <w:rFonts w:ascii="Arial Narrow" w:hAnsi="Arial Narrow"/>
              <w:sz w:val="17"/>
              <w:szCs w:val="17"/>
            </w:rPr>
          </w:pPr>
        </w:p>
      </w:tc>
    </w:tr>
    <w:tr w:rsidR="002B4CFC" w:rsidRPr="00511927" w:rsidTr="005A12B8">
      <w:trPr>
        <w:cantSplit/>
        <w:trHeight w:val="291"/>
        <w:jc w:val="right"/>
      </w:trPr>
      <w:tc>
        <w:tcPr>
          <w:tcW w:w="1260" w:type="dxa"/>
          <w:vMerge/>
        </w:tcPr>
        <w:p w:rsidR="002B4CFC" w:rsidRPr="00362C9A" w:rsidRDefault="002B4CFC" w:rsidP="002B4CFC">
          <w:pPr>
            <w:pStyle w:val="Encabezado"/>
            <w:rPr>
              <w:rFonts w:ascii="CG Omega" w:hAnsi="CG Omega"/>
              <w:sz w:val="17"/>
              <w:szCs w:val="17"/>
            </w:rPr>
          </w:pPr>
        </w:p>
      </w:tc>
      <w:tc>
        <w:tcPr>
          <w:tcW w:w="4212" w:type="dxa"/>
        </w:tcPr>
        <w:p w:rsidR="002B4CFC" w:rsidRPr="00362C9A" w:rsidRDefault="002B4CFC" w:rsidP="002B4CFC">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rsidR="002B4CFC" w:rsidRPr="00362C9A" w:rsidRDefault="002B4CFC" w:rsidP="002B4CFC">
          <w:pPr>
            <w:pStyle w:val="Encabezado"/>
            <w:ind w:left="110"/>
            <w:rPr>
              <w:rFonts w:ascii="Arial" w:hAnsi="Arial" w:cs="Arial"/>
              <w:sz w:val="17"/>
              <w:szCs w:val="17"/>
            </w:rPr>
          </w:pPr>
          <w:r>
            <w:rPr>
              <w:rFonts w:ascii="Arial" w:hAnsi="Arial" w:cs="Arial"/>
              <w:sz w:val="17"/>
              <w:szCs w:val="17"/>
            </w:rPr>
            <w:t>Secretaría General del Poder Legislativo</w:t>
          </w:r>
        </w:p>
        <w:p w:rsidR="002B4CFC" w:rsidRPr="00362C9A" w:rsidRDefault="002B4CFC" w:rsidP="002B4CFC">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rsidR="002B4CFC" w:rsidRPr="00AC313C" w:rsidRDefault="002B4CFC" w:rsidP="002B4CFC">
          <w:pPr>
            <w:pStyle w:val="Encabezado"/>
            <w:ind w:left="-70"/>
            <w:jc w:val="right"/>
            <w:rPr>
              <w:rFonts w:ascii="Arial" w:hAnsi="Arial" w:cs="Arial"/>
              <w:iCs/>
              <w:sz w:val="17"/>
              <w:szCs w:val="17"/>
              <w:lang w:val="es-MX"/>
            </w:rPr>
          </w:pPr>
          <w:r w:rsidRPr="00AC313C">
            <w:rPr>
              <w:rFonts w:ascii="Arial" w:hAnsi="Arial" w:cs="Arial"/>
              <w:iCs/>
              <w:sz w:val="17"/>
              <w:szCs w:val="17"/>
              <w:lang w:val="es-MX"/>
            </w:rPr>
            <w:t>Nueva Publicación</w:t>
          </w:r>
          <w:r w:rsidRPr="00AC313C">
            <w:rPr>
              <w:rFonts w:ascii="Arial" w:hAnsi="Arial" w:cs="Arial"/>
              <w:iCs/>
              <w:sz w:val="17"/>
              <w:szCs w:val="17"/>
            </w:rPr>
            <w:t xml:space="preserve"> en el D.O. </w:t>
          </w:r>
          <w:r>
            <w:rPr>
              <w:rFonts w:ascii="Arial" w:hAnsi="Arial" w:cs="Arial"/>
              <w:iCs/>
              <w:sz w:val="17"/>
              <w:szCs w:val="17"/>
              <w:lang w:val="es-MX"/>
            </w:rPr>
            <w:t>26</w:t>
          </w:r>
          <w:r w:rsidRPr="00AC313C">
            <w:rPr>
              <w:rFonts w:ascii="Arial" w:hAnsi="Arial" w:cs="Arial"/>
              <w:iCs/>
              <w:sz w:val="17"/>
              <w:szCs w:val="17"/>
            </w:rPr>
            <w:t>/</w:t>
          </w:r>
          <w:r w:rsidR="00874028">
            <w:rPr>
              <w:rFonts w:ascii="Arial" w:hAnsi="Arial" w:cs="Arial"/>
              <w:iCs/>
              <w:sz w:val="17"/>
              <w:szCs w:val="17"/>
            </w:rPr>
            <w:t>o</w:t>
          </w:r>
          <w:r>
            <w:rPr>
              <w:rFonts w:ascii="Arial" w:hAnsi="Arial" w:cs="Arial"/>
              <w:iCs/>
              <w:sz w:val="17"/>
              <w:szCs w:val="17"/>
            </w:rPr>
            <w:t>ctubre</w:t>
          </w:r>
          <w:r w:rsidRPr="00AC313C">
            <w:rPr>
              <w:rFonts w:ascii="Arial" w:hAnsi="Arial" w:cs="Arial"/>
              <w:iCs/>
              <w:sz w:val="17"/>
              <w:szCs w:val="17"/>
            </w:rPr>
            <w:t>/201</w:t>
          </w:r>
          <w:r w:rsidRPr="00AC313C">
            <w:rPr>
              <w:rFonts w:ascii="Arial" w:hAnsi="Arial" w:cs="Arial"/>
              <w:iCs/>
              <w:sz w:val="17"/>
              <w:szCs w:val="17"/>
              <w:lang w:val="es-MX"/>
            </w:rPr>
            <w:t>6</w:t>
          </w:r>
        </w:p>
      </w:tc>
    </w:tr>
  </w:tbl>
  <w:p w:rsidR="002B4CFC" w:rsidRDefault="002B4CFC" w:rsidP="00CF51E1">
    <w:pPr>
      <w:pStyle w:val="Encabezado"/>
      <w:tabs>
        <w:tab w:val="clear" w:pos="4252"/>
        <w:tab w:val="clear" w:pos="8504"/>
        <w:tab w:val="left" w:pos="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8E7"/>
    <w:multiLevelType w:val="hybridMultilevel"/>
    <w:tmpl w:val="2A24159E"/>
    <w:lvl w:ilvl="0" w:tplc="A07427F6">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580E33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E8C878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97ADC4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6EE0C8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52085F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E40A37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C30E55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FCCFEA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nsid w:val="017E5E51"/>
    <w:multiLevelType w:val="hybridMultilevel"/>
    <w:tmpl w:val="45309906"/>
    <w:lvl w:ilvl="0" w:tplc="130ADDF4">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DB44EC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4E6907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FA2D85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E1C57A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DE2311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98088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E3A6E5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CE2CF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nsid w:val="01F70646"/>
    <w:multiLevelType w:val="hybridMultilevel"/>
    <w:tmpl w:val="D28609BC"/>
    <w:lvl w:ilvl="0" w:tplc="EF147128">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B0E31B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A4ADA2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DD814A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D5A6C6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B7C786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ECA6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466FDE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CA8A9F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nsid w:val="066922B3"/>
    <w:multiLevelType w:val="hybridMultilevel"/>
    <w:tmpl w:val="A9269850"/>
    <w:lvl w:ilvl="0" w:tplc="B49E833C">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1740C4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CF6B52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E38B8C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6E0B1C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1DA547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236FFF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70C5B3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BE8317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
    <w:nsid w:val="079101B0"/>
    <w:multiLevelType w:val="hybridMultilevel"/>
    <w:tmpl w:val="BA62EF02"/>
    <w:lvl w:ilvl="0" w:tplc="AE4C15C2">
      <w:start w:val="1"/>
      <w:numFmt w:val="upperRoman"/>
      <w:lvlText w:val="%1."/>
      <w:lvlJc w:val="left"/>
      <w:pPr>
        <w:ind w:left="11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F4C58A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828D19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AF2FE4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B8CDEB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22A5A9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5EAB3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2A00A2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ACC477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
    <w:nsid w:val="09A5283D"/>
    <w:multiLevelType w:val="hybridMultilevel"/>
    <w:tmpl w:val="C81688E4"/>
    <w:lvl w:ilvl="0" w:tplc="FB78DD40">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40E307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CE25F0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CC0748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9E0F2C4">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742294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AF0CEC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3407ED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14841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
    <w:nsid w:val="0D9F33D0"/>
    <w:multiLevelType w:val="hybridMultilevel"/>
    <w:tmpl w:val="C7EAF9AA"/>
    <w:lvl w:ilvl="0" w:tplc="82127E8C">
      <w:start w:val="1"/>
      <w:numFmt w:val="upperRoman"/>
      <w:lvlText w:val="%1."/>
      <w:lvlJc w:val="left"/>
      <w:pPr>
        <w:ind w:left="95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910535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006821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78A817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C6EA614">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EE0B98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86A371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33681C4">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F38A8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
    <w:nsid w:val="0F0A1A04"/>
    <w:multiLevelType w:val="hybridMultilevel"/>
    <w:tmpl w:val="78327FFA"/>
    <w:lvl w:ilvl="0" w:tplc="0B2E4CF6">
      <w:start w:val="7"/>
      <w:numFmt w:val="upperRoman"/>
      <w:lvlText w:val="%1."/>
      <w:lvlJc w:val="left"/>
      <w:pPr>
        <w:ind w:left="13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8AAE5B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D80957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F8694F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18C3B7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ACE96C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B581D6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266F05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D2693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nsid w:val="102470C3"/>
    <w:multiLevelType w:val="hybridMultilevel"/>
    <w:tmpl w:val="4BEAE540"/>
    <w:lvl w:ilvl="0" w:tplc="63703C34">
      <w:start w:val="8"/>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69018C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EFE1F2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6A86720">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89AB6C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1B6673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634C16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2208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5B43A6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
    <w:nsid w:val="13D92864"/>
    <w:multiLevelType w:val="hybridMultilevel"/>
    <w:tmpl w:val="693CB486"/>
    <w:lvl w:ilvl="0" w:tplc="26DAC75C">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A60A8E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8702A5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4047D7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970CFD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FDE83A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F2D84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0361072">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59E3C96">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
    <w:nsid w:val="15255CB9"/>
    <w:multiLevelType w:val="hybridMultilevel"/>
    <w:tmpl w:val="C080A254"/>
    <w:lvl w:ilvl="0" w:tplc="E0C0EAB8">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C2692D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61C2F1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654EA60">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666C36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D56A90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788B46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2C80F0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C321CD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1">
    <w:nsid w:val="15A75218"/>
    <w:multiLevelType w:val="hybridMultilevel"/>
    <w:tmpl w:val="4DBED7C4"/>
    <w:lvl w:ilvl="0" w:tplc="061A7E5A">
      <w:start w:val="1"/>
      <w:numFmt w:val="upperRoman"/>
      <w:lvlText w:val="%1."/>
      <w:lvlJc w:val="left"/>
      <w:pPr>
        <w:ind w:left="111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5C2557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6E45AB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C002AA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ECE17F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F100CB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C7655C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BF6D54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03E396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2">
    <w:nsid w:val="1DE8780E"/>
    <w:multiLevelType w:val="hybridMultilevel"/>
    <w:tmpl w:val="F9365678"/>
    <w:lvl w:ilvl="0" w:tplc="B3EE4BA6">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6B253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460239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02C278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EF4124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3FC571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7160D50">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E1A1D2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1E0EBB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3">
    <w:nsid w:val="20E527FF"/>
    <w:multiLevelType w:val="hybridMultilevel"/>
    <w:tmpl w:val="2FBEF74A"/>
    <w:lvl w:ilvl="0" w:tplc="6ED0B000">
      <w:start w:val="1"/>
      <w:numFmt w:val="upperRoman"/>
      <w:lvlText w:val="%1."/>
      <w:lvlJc w:val="left"/>
      <w:pPr>
        <w:ind w:left="95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F00E0D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E20F80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50031E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71A526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5CAB2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65CEC3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F9F60AA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35A8D3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nsid w:val="21B301CE"/>
    <w:multiLevelType w:val="hybridMultilevel"/>
    <w:tmpl w:val="C6B0E0FC"/>
    <w:lvl w:ilvl="0" w:tplc="A25E5828">
      <w:start w:val="1"/>
      <w:numFmt w:val="lowerLetter"/>
      <w:lvlText w:val="%1)"/>
      <w:lvlJc w:val="left"/>
      <w:pPr>
        <w:ind w:left="97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3AC054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394192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A1E2CF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0F2151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03A7F1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D2C5F2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E6ECE8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2EA899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5">
    <w:nsid w:val="2B825154"/>
    <w:multiLevelType w:val="hybridMultilevel"/>
    <w:tmpl w:val="B81CA7C2"/>
    <w:lvl w:ilvl="0" w:tplc="5E6855AA">
      <w:start w:val="1"/>
      <w:numFmt w:val="upperRoman"/>
      <w:lvlText w:val="%1."/>
      <w:lvlJc w:val="left"/>
      <w:pPr>
        <w:ind w:left="12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2B280B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32A039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188353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C0E8C3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C60C332">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EE0D1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BACE03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54F3E6">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6">
    <w:nsid w:val="2BE07E0F"/>
    <w:multiLevelType w:val="hybridMultilevel"/>
    <w:tmpl w:val="A9C0CCA4"/>
    <w:lvl w:ilvl="0" w:tplc="3F5065E0">
      <w:start w:val="1"/>
      <w:numFmt w:val="upperRoman"/>
      <w:lvlText w:val="%1."/>
      <w:lvlJc w:val="left"/>
      <w:pPr>
        <w:ind w:left="113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CE4D3E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6AC073E">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B68611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A7E478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698344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10AC2E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1AA6B54">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5A2FD6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7">
    <w:nsid w:val="2C3078C5"/>
    <w:multiLevelType w:val="hybridMultilevel"/>
    <w:tmpl w:val="E5E05386"/>
    <w:lvl w:ilvl="0" w:tplc="9E4AF524">
      <w:start w:val="1"/>
      <w:numFmt w:val="upperRoman"/>
      <w:lvlText w:val="%1."/>
      <w:lvlJc w:val="left"/>
      <w:pPr>
        <w:ind w:left="102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92CF24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CD6BAA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F52DD8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475ABAA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7FC432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C061F2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2EAE46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2D8E56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8">
    <w:nsid w:val="2CA33452"/>
    <w:multiLevelType w:val="hybridMultilevel"/>
    <w:tmpl w:val="BFDE4792"/>
    <w:lvl w:ilvl="0" w:tplc="1D72F4E6">
      <w:start w:val="1"/>
      <w:numFmt w:val="lowerLetter"/>
      <w:lvlText w:val="%1)"/>
      <w:lvlJc w:val="left"/>
      <w:pPr>
        <w:ind w:left="99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FEEAC7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A84AA5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800BE3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87C413B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84EB8A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B7C392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07A8A4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DF0482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9">
    <w:nsid w:val="2DF5520B"/>
    <w:multiLevelType w:val="hybridMultilevel"/>
    <w:tmpl w:val="78AA89EC"/>
    <w:lvl w:ilvl="0" w:tplc="A5123A08">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F560AB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2DC57B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A20A22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81ADD5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DAC48E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A1A7436">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040B38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F16652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nsid w:val="32645378"/>
    <w:multiLevelType w:val="hybridMultilevel"/>
    <w:tmpl w:val="D682E098"/>
    <w:lvl w:ilvl="0" w:tplc="A79EEB72">
      <w:start w:val="1"/>
      <w:numFmt w:val="lowerLetter"/>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1F29E2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328F9B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C345D5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686154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EE2ED9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75438B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626F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E64DA4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1">
    <w:nsid w:val="36AE7AC1"/>
    <w:multiLevelType w:val="hybridMultilevel"/>
    <w:tmpl w:val="40CC40BA"/>
    <w:lvl w:ilvl="0" w:tplc="6FD82E74">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5F25AE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EF44CE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FE83E9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A54A4A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7FC29A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30C0FF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D7A7A3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4E6C8E">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2">
    <w:nsid w:val="36EB1E49"/>
    <w:multiLevelType w:val="hybridMultilevel"/>
    <w:tmpl w:val="120CC7A6"/>
    <w:lvl w:ilvl="0" w:tplc="E0665180">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1D4C655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66008D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CB63C5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B749E9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518634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894DB8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754945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90C440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3">
    <w:nsid w:val="3B63144C"/>
    <w:multiLevelType w:val="hybridMultilevel"/>
    <w:tmpl w:val="D65AC014"/>
    <w:lvl w:ilvl="0" w:tplc="6324B804">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836E67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FC4636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9C9EEE6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43A2C2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164CF7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5E6F1B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F96371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606F3F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4">
    <w:nsid w:val="3BC64E98"/>
    <w:multiLevelType w:val="hybridMultilevel"/>
    <w:tmpl w:val="C450CF3E"/>
    <w:lvl w:ilvl="0" w:tplc="3406448C">
      <w:start w:val="1"/>
      <w:numFmt w:val="upperRoman"/>
      <w:lvlText w:val="%1."/>
      <w:lvlJc w:val="left"/>
      <w:pPr>
        <w:ind w:left="128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F5AE75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B8A8E5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F4064F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ECAA23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8765E7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B6E31E0">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EA2EA0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9F2FC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5">
    <w:nsid w:val="3D3C7721"/>
    <w:multiLevelType w:val="hybridMultilevel"/>
    <w:tmpl w:val="F2E0297A"/>
    <w:lvl w:ilvl="0" w:tplc="7E6455E6">
      <w:start w:val="1"/>
      <w:numFmt w:val="upperRoman"/>
      <w:lvlText w:val="%1."/>
      <w:lvlJc w:val="left"/>
      <w:pPr>
        <w:ind w:left="9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B60F4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F8EEC4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C643F3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C1E9BA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E9014E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F529E0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166A9A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732FDA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6">
    <w:nsid w:val="48261EFB"/>
    <w:multiLevelType w:val="hybridMultilevel"/>
    <w:tmpl w:val="95C8B6F2"/>
    <w:lvl w:ilvl="0" w:tplc="1B70E782">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006A2D8">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79E5D56">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83CAE48">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C2E2C6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D8ECDF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58A477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59E4E1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74E7C3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7">
    <w:nsid w:val="48A22B37"/>
    <w:multiLevelType w:val="hybridMultilevel"/>
    <w:tmpl w:val="40FEA376"/>
    <w:lvl w:ilvl="0" w:tplc="854C367E">
      <w:start w:val="2"/>
      <w:numFmt w:val="upperRoman"/>
      <w:lvlText w:val="%1."/>
      <w:lvlJc w:val="left"/>
      <w:pPr>
        <w:ind w:left="11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26A737C">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D246531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65C5C72">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FA9AA5EA">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C5C36C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A7AE60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EB0D2AE">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FF4EDA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8">
    <w:nsid w:val="48F77A6F"/>
    <w:multiLevelType w:val="hybridMultilevel"/>
    <w:tmpl w:val="8D14C81C"/>
    <w:lvl w:ilvl="0" w:tplc="63C610BE">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F6A971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EFC003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3F0568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5B8B0D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8EAA00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610CD58">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73EB8E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17846A58">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9">
    <w:nsid w:val="4D186693"/>
    <w:multiLevelType w:val="hybridMultilevel"/>
    <w:tmpl w:val="DB20E3F0"/>
    <w:lvl w:ilvl="0" w:tplc="0F523658">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A88C7B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EBC0C4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B94E2B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6808288">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212A35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1CA617C">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B7857E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9AC041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0">
    <w:nsid w:val="4F651C6D"/>
    <w:multiLevelType w:val="hybridMultilevel"/>
    <w:tmpl w:val="740A0898"/>
    <w:lvl w:ilvl="0" w:tplc="E924D08C">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8CC624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DF4765C">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E32AE3E">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6528E5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E18FD2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58AAC3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934943C">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79CDD3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1">
    <w:nsid w:val="571B64C2"/>
    <w:multiLevelType w:val="hybridMultilevel"/>
    <w:tmpl w:val="8632D4FE"/>
    <w:lvl w:ilvl="0" w:tplc="BB7E7642">
      <w:start w:val="1"/>
      <w:numFmt w:val="upperRoman"/>
      <w:lvlText w:val="%1."/>
      <w:lvlJc w:val="left"/>
      <w:pPr>
        <w:ind w:left="122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1EAD6C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BFA0AC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FE0DA2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F86F9B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3D81E8E">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3F4A12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012900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C49ADAA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2">
    <w:nsid w:val="57A10292"/>
    <w:multiLevelType w:val="hybridMultilevel"/>
    <w:tmpl w:val="865E5892"/>
    <w:lvl w:ilvl="0" w:tplc="45345892">
      <w:start w:val="1"/>
      <w:numFmt w:val="upperRoman"/>
      <w:lvlText w:val="%1."/>
      <w:lvlJc w:val="left"/>
      <w:pPr>
        <w:ind w:left="8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FFEE956">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3580D3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ABC470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332E72E">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C66FA48">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09CDE9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9DA5DB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74242B6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3">
    <w:nsid w:val="5F866642"/>
    <w:multiLevelType w:val="hybridMultilevel"/>
    <w:tmpl w:val="93EEA8C0"/>
    <w:lvl w:ilvl="0" w:tplc="78CE1484">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904408A">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49D0326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90252CA">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252566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EE5015A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426030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5D40FA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0D6F27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4">
    <w:nsid w:val="5FA916CC"/>
    <w:multiLevelType w:val="hybridMultilevel"/>
    <w:tmpl w:val="749631C8"/>
    <w:lvl w:ilvl="0" w:tplc="3FB4321E">
      <w:start w:val="1"/>
      <w:numFmt w:val="upperRoman"/>
      <w:lvlText w:val="%1."/>
      <w:lvlJc w:val="left"/>
      <w:pPr>
        <w:ind w:left="10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8D2C3E0">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1CA9840">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7F46C3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94852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5FAD94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C643C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D206C46">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FFE7544">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5">
    <w:nsid w:val="601F5307"/>
    <w:multiLevelType w:val="hybridMultilevel"/>
    <w:tmpl w:val="EAB4B96A"/>
    <w:lvl w:ilvl="0" w:tplc="B5868B0C">
      <w:start w:val="1"/>
      <w:numFmt w:val="lowerLetter"/>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0F28F3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7BEF9A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DD821BE">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90A284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7CEBED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8AE170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5AA85C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52059C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6">
    <w:nsid w:val="61390D4F"/>
    <w:multiLevelType w:val="hybridMultilevel"/>
    <w:tmpl w:val="74988C70"/>
    <w:lvl w:ilvl="0" w:tplc="3076A692">
      <w:start w:val="1"/>
      <w:numFmt w:val="upperRoman"/>
      <w:lvlText w:val="%1."/>
      <w:lvlJc w:val="left"/>
      <w:pPr>
        <w:ind w:left="118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2C2B08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108ACCA">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CB271F4">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144A4C0">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DFA7FBC">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DAE01A">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B0AA678">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86CD912">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7">
    <w:nsid w:val="61C621C9"/>
    <w:multiLevelType w:val="hybridMultilevel"/>
    <w:tmpl w:val="A5C29136"/>
    <w:lvl w:ilvl="0" w:tplc="7026FFFA">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CC6215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4C6CCB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816C0C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C6249B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E222D04">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E344B24">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19EF0F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266B7B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8">
    <w:nsid w:val="6D604FEC"/>
    <w:multiLevelType w:val="hybridMultilevel"/>
    <w:tmpl w:val="8F6A4D86"/>
    <w:lvl w:ilvl="0" w:tplc="7AAC8A76">
      <w:start w:val="1"/>
      <w:numFmt w:val="upperRoman"/>
      <w:lvlText w:val="%1."/>
      <w:lvlJc w:val="left"/>
      <w:pPr>
        <w:ind w:left="109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0F05514">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E28A3A8">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A9C22CC">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13CA4BC">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3AAE32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DF2BC3E">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442A3D2">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03ED3AA">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9">
    <w:nsid w:val="6E62625B"/>
    <w:multiLevelType w:val="hybridMultilevel"/>
    <w:tmpl w:val="237C9F7E"/>
    <w:lvl w:ilvl="0" w:tplc="43CEA876">
      <w:start w:val="3"/>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2A4378E">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E78A884">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7F42E06">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2536CC96">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34F87D96">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B5AB84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4EC3860">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AEA19BC">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0">
    <w:nsid w:val="76B42A61"/>
    <w:multiLevelType w:val="hybridMultilevel"/>
    <w:tmpl w:val="129676D6"/>
    <w:lvl w:ilvl="0" w:tplc="7B4695A2">
      <w:start w:val="1"/>
      <w:numFmt w:val="upperRoman"/>
      <w:lvlText w:val="%1."/>
      <w:lvlJc w:val="left"/>
      <w:pPr>
        <w:ind w:left="7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2C0DE2">
      <w:start w:val="1"/>
      <w:numFmt w:val="lowerLetter"/>
      <w:lvlText w:val="%2"/>
      <w:lvlJc w:val="left"/>
      <w:pPr>
        <w:ind w:left="17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1289A92">
      <w:start w:val="1"/>
      <w:numFmt w:val="lowerRoman"/>
      <w:lvlText w:val="%3"/>
      <w:lvlJc w:val="left"/>
      <w:pPr>
        <w:ind w:left="24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9265B8A">
      <w:start w:val="1"/>
      <w:numFmt w:val="decimal"/>
      <w:lvlText w:val="%4"/>
      <w:lvlJc w:val="left"/>
      <w:pPr>
        <w:ind w:left="32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700F6C2">
      <w:start w:val="1"/>
      <w:numFmt w:val="lowerLetter"/>
      <w:lvlText w:val="%5"/>
      <w:lvlJc w:val="left"/>
      <w:pPr>
        <w:ind w:left="39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12433E0">
      <w:start w:val="1"/>
      <w:numFmt w:val="lowerRoman"/>
      <w:lvlText w:val="%6"/>
      <w:lvlJc w:val="left"/>
      <w:pPr>
        <w:ind w:left="46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0F00552">
      <w:start w:val="1"/>
      <w:numFmt w:val="decimal"/>
      <w:lvlText w:val="%7"/>
      <w:lvlJc w:val="left"/>
      <w:pPr>
        <w:ind w:left="53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87628EA">
      <w:start w:val="1"/>
      <w:numFmt w:val="lowerLetter"/>
      <w:lvlText w:val="%8"/>
      <w:lvlJc w:val="left"/>
      <w:pPr>
        <w:ind w:left="60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5582150">
      <w:start w:val="1"/>
      <w:numFmt w:val="lowerRoman"/>
      <w:lvlText w:val="%9"/>
      <w:lvlJc w:val="left"/>
      <w:pPr>
        <w:ind w:left="68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1">
    <w:nsid w:val="7E420604"/>
    <w:multiLevelType w:val="hybridMultilevel"/>
    <w:tmpl w:val="E8B87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7"/>
  </w:num>
  <w:num w:numId="4">
    <w:abstractNumId w:val="1"/>
  </w:num>
  <w:num w:numId="5">
    <w:abstractNumId w:val="8"/>
  </w:num>
  <w:num w:numId="6">
    <w:abstractNumId w:val="12"/>
  </w:num>
  <w:num w:numId="7">
    <w:abstractNumId w:val="18"/>
  </w:num>
  <w:num w:numId="8">
    <w:abstractNumId w:val="7"/>
  </w:num>
  <w:num w:numId="9">
    <w:abstractNumId w:val="5"/>
  </w:num>
  <w:num w:numId="10">
    <w:abstractNumId w:val="9"/>
  </w:num>
  <w:num w:numId="11">
    <w:abstractNumId w:val="38"/>
  </w:num>
  <w:num w:numId="12">
    <w:abstractNumId w:val="37"/>
  </w:num>
  <w:num w:numId="13">
    <w:abstractNumId w:val="2"/>
  </w:num>
  <w:num w:numId="14">
    <w:abstractNumId w:val="27"/>
  </w:num>
  <w:num w:numId="15">
    <w:abstractNumId w:val="36"/>
  </w:num>
  <w:num w:numId="16">
    <w:abstractNumId w:val="14"/>
  </w:num>
  <w:num w:numId="17">
    <w:abstractNumId w:val="24"/>
  </w:num>
  <w:num w:numId="18">
    <w:abstractNumId w:val="13"/>
  </w:num>
  <w:num w:numId="19">
    <w:abstractNumId w:val="3"/>
  </w:num>
  <w:num w:numId="20">
    <w:abstractNumId w:val="4"/>
  </w:num>
  <w:num w:numId="21">
    <w:abstractNumId w:val="21"/>
  </w:num>
  <w:num w:numId="22">
    <w:abstractNumId w:val="39"/>
  </w:num>
  <w:num w:numId="23">
    <w:abstractNumId w:val="31"/>
  </w:num>
  <w:num w:numId="24">
    <w:abstractNumId w:val="25"/>
  </w:num>
  <w:num w:numId="25">
    <w:abstractNumId w:val="29"/>
  </w:num>
  <w:num w:numId="26">
    <w:abstractNumId w:val="23"/>
  </w:num>
  <w:num w:numId="27">
    <w:abstractNumId w:val="34"/>
  </w:num>
  <w:num w:numId="28">
    <w:abstractNumId w:val="11"/>
  </w:num>
  <w:num w:numId="29">
    <w:abstractNumId w:val="26"/>
  </w:num>
  <w:num w:numId="30">
    <w:abstractNumId w:val="22"/>
  </w:num>
  <w:num w:numId="31">
    <w:abstractNumId w:val="16"/>
  </w:num>
  <w:num w:numId="32">
    <w:abstractNumId w:val="6"/>
  </w:num>
  <w:num w:numId="33">
    <w:abstractNumId w:val="32"/>
  </w:num>
  <w:num w:numId="34">
    <w:abstractNumId w:val="0"/>
  </w:num>
  <w:num w:numId="35">
    <w:abstractNumId w:val="33"/>
  </w:num>
  <w:num w:numId="36">
    <w:abstractNumId w:val="10"/>
  </w:num>
  <w:num w:numId="37">
    <w:abstractNumId w:val="30"/>
  </w:num>
  <w:num w:numId="38">
    <w:abstractNumId w:val="40"/>
  </w:num>
  <w:num w:numId="39">
    <w:abstractNumId w:val="19"/>
  </w:num>
  <w:num w:numId="40">
    <w:abstractNumId w:val="28"/>
  </w:num>
  <w:num w:numId="41">
    <w:abstractNumId w:val="4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10C30"/>
    <w:rsid w:val="00027EFA"/>
    <w:rsid w:val="00034F57"/>
    <w:rsid w:val="00040325"/>
    <w:rsid w:val="00064C1A"/>
    <w:rsid w:val="000662C1"/>
    <w:rsid w:val="00075B69"/>
    <w:rsid w:val="00081173"/>
    <w:rsid w:val="000908F3"/>
    <w:rsid w:val="000A1430"/>
    <w:rsid w:val="000A6E66"/>
    <w:rsid w:val="000C37BC"/>
    <w:rsid w:val="000C38D2"/>
    <w:rsid w:val="000C524D"/>
    <w:rsid w:val="000E2FB0"/>
    <w:rsid w:val="000E3797"/>
    <w:rsid w:val="000F57F9"/>
    <w:rsid w:val="00100E04"/>
    <w:rsid w:val="0010198E"/>
    <w:rsid w:val="0010690B"/>
    <w:rsid w:val="00106D6B"/>
    <w:rsid w:val="0011358C"/>
    <w:rsid w:val="00115C55"/>
    <w:rsid w:val="00142D83"/>
    <w:rsid w:val="00143DAC"/>
    <w:rsid w:val="00147A9F"/>
    <w:rsid w:val="00150BEA"/>
    <w:rsid w:val="00156049"/>
    <w:rsid w:val="001564E9"/>
    <w:rsid w:val="001572E6"/>
    <w:rsid w:val="00181956"/>
    <w:rsid w:val="0018314C"/>
    <w:rsid w:val="00193CC9"/>
    <w:rsid w:val="001A7AE7"/>
    <w:rsid w:val="001A7B9D"/>
    <w:rsid w:val="001B25A0"/>
    <w:rsid w:val="001E0BF4"/>
    <w:rsid w:val="002008C9"/>
    <w:rsid w:val="0020208D"/>
    <w:rsid w:val="0020209D"/>
    <w:rsid w:val="00204DC4"/>
    <w:rsid w:val="00233401"/>
    <w:rsid w:val="00241A4E"/>
    <w:rsid w:val="0024475D"/>
    <w:rsid w:val="002536FC"/>
    <w:rsid w:val="00253CAF"/>
    <w:rsid w:val="00255CDB"/>
    <w:rsid w:val="00261B8F"/>
    <w:rsid w:val="00276AB3"/>
    <w:rsid w:val="00277AF5"/>
    <w:rsid w:val="00297DC5"/>
    <w:rsid w:val="002B4CFC"/>
    <w:rsid w:val="002B568E"/>
    <w:rsid w:val="002C3A77"/>
    <w:rsid w:val="003269F6"/>
    <w:rsid w:val="00341EFE"/>
    <w:rsid w:val="00343A04"/>
    <w:rsid w:val="003440CC"/>
    <w:rsid w:val="0034454D"/>
    <w:rsid w:val="00346A7A"/>
    <w:rsid w:val="00354180"/>
    <w:rsid w:val="00356003"/>
    <w:rsid w:val="00360EC2"/>
    <w:rsid w:val="00375CC3"/>
    <w:rsid w:val="003914F8"/>
    <w:rsid w:val="00394404"/>
    <w:rsid w:val="00394CE1"/>
    <w:rsid w:val="003A1B88"/>
    <w:rsid w:val="003B66D5"/>
    <w:rsid w:val="003C78FF"/>
    <w:rsid w:val="003D5BE1"/>
    <w:rsid w:val="003F0D24"/>
    <w:rsid w:val="003F397E"/>
    <w:rsid w:val="00402A63"/>
    <w:rsid w:val="004238C2"/>
    <w:rsid w:val="00431985"/>
    <w:rsid w:val="00447AF7"/>
    <w:rsid w:val="00453E6B"/>
    <w:rsid w:val="004629AE"/>
    <w:rsid w:val="0048335C"/>
    <w:rsid w:val="004840CE"/>
    <w:rsid w:val="00484527"/>
    <w:rsid w:val="0049057B"/>
    <w:rsid w:val="00495049"/>
    <w:rsid w:val="00497AD7"/>
    <w:rsid w:val="004A04F0"/>
    <w:rsid w:val="004B19E7"/>
    <w:rsid w:val="004B6C20"/>
    <w:rsid w:val="004B73C4"/>
    <w:rsid w:val="004B7773"/>
    <w:rsid w:val="004D063C"/>
    <w:rsid w:val="004E1691"/>
    <w:rsid w:val="004E2ABB"/>
    <w:rsid w:val="004E4FC4"/>
    <w:rsid w:val="004E5CAA"/>
    <w:rsid w:val="005109B0"/>
    <w:rsid w:val="0051151D"/>
    <w:rsid w:val="005478AC"/>
    <w:rsid w:val="00550780"/>
    <w:rsid w:val="005535C1"/>
    <w:rsid w:val="00572D05"/>
    <w:rsid w:val="00576C3D"/>
    <w:rsid w:val="00580526"/>
    <w:rsid w:val="005826A4"/>
    <w:rsid w:val="00590E45"/>
    <w:rsid w:val="0059190A"/>
    <w:rsid w:val="00594834"/>
    <w:rsid w:val="0059716E"/>
    <w:rsid w:val="005A2416"/>
    <w:rsid w:val="005A638D"/>
    <w:rsid w:val="005C16D4"/>
    <w:rsid w:val="005E2585"/>
    <w:rsid w:val="005E5DCA"/>
    <w:rsid w:val="005E7CA8"/>
    <w:rsid w:val="006003EF"/>
    <w:rsid w:val="00603357"/>
    <w:rsid w:val="00604FA9"/>
    <w:rsid w:val="00617E50"/>
    <w:rsid w:val="006316E5"/>
    <w:rsid w:val="0063407A"/>
    <w:rsid w:val="00635CFE"/>
    <w:rsid w:val="00641D4D"/>
    <w:rsid w:val="00642B2D"/>
    <w:rsid w:val="00643C82"/>
    <w:rsid w:val="0064462A"/>
    <w:rsid w:val="006463AE"/>
    <w:rsid w:val="0064657D"/>
    <w:rsid w:val="00652A22"/>
    <w:rsid w:val="00652AA9"/>
    <w:rsid w:val="00654DE2"/>
    <w:rsid w:val="00654E7F"/>
    <w:rsid w:val="00657815"/>
    <w:rsid w:val="00692DEB"/>
    <w:rsid w:val="006A2E1C"/>
    <w:rsid w:val="006D0204"/>
    <w:rsid w:val="006D66AA"/>
    <w:rsid w:val="007012D9"/>
    <w:rsid w:val="00702168"/>
    <w:rsid w:val="007104EC"/>
    <w:rsid w:val="00732D28"/>
    <w:rsid w:val="007453C0"/>
    <w:rsid w:val="007508BB"/>
    <w:rsid w:val="007654CB"/>
    <w:rsid w:val="0077303E"/>
    <w:rsid w:val="00774BAB"/>
    <w:rsid w:val="00793F5B"/>
    <w:rsid w:val="007A0FC6"/>
    <w:rsid w:val="007A4CC3"/>
    <w:rsid w:val="007B07F8"/>
    <w:rsid w:val="007B0E63"/>
    <w:rsid w:val="007C641C"/>
    <w:rsid w:val="007C7B3A"/>
    <w:rsid w:val="007D3D8D"/>
    <w:rsid w:val="007E0DB2"/>
    <w:rsid w:val="007E50B6"/>
    <w:rsid w:val="0080515B"/>
    <w:rsid w:val="008256CC"/>
    <w:rsid w:val="00844470"/>
    <w:rsid w:val="00850332"/>
    <w:rsid w:val="008575D7"/>
    <w:rsid w:val="00874028"/>
    <w:rsid w:val="00882529"/>
    <w:rsid w:val="008A1050"/>
    <w:rsid w:val="008A7C23"/>
    <w:rsid w:val="008B49FD"/>
    <w:rsid w:val="008C16B4"/>
    <w:rsid w:val="008E1D24"/>
    <w:rsid w:val="008E4848"/>
    <w:rsid w:val="008F7CB6"/>
    <w:rsid w:val="00903717"/>
    <w:rsid w:val="00905A3E"/>
    <w:rsid w:val="00906DDB"/>
    <w:rsid w:val="0092003B"/>
    <w:rsid w:val="00923896"/>
    <w:rsid w:val="00932C64"/>
    <w:rsid w:val="00943FB0"/>
    <w:rsid w:val="0095536D"/>
    <w:rsid w:val="00963E39"/>
    <w:rsid w:val="00981747"/>
    <w:rsid w:val="00981789"/>
    <w:rsid w:val="009937FA"/>
    <w:rsid w:val="009A2623"/>
    <w:rsid w:val="009B531B"/>
    <w:rsid w:val="009C6605"/>
    <w:rsid w:val="009D2130"/>
    <w:rsid w:val="009E61AA"/>
    <w:rsid w:val="009F2741"/>
    <w:rsid w:val="009F58DA"/>
    <w:rsid w:val="00A01C4E"/>
    <w:rsid w:val="00A102C3"/>
    <w:rsid w:val="00A13E67"/>
    <w:rsid w:val="00A24453"/>
    <w:rsid w:val="00A3196C"/>
    <w:rsid w:val="00A32169"/>
    <w:rsid w:val="00A36606"/>
    <w:rsid w:val="00A411C5"/>
    <w:rsid w:val="00A445AB"/>
    <w:rsid w:val="00A46744"/>
    <w:rsid w:val="00A50A25"/>
    <w:rsid w:val="00A631D7"/>
    <w:rsid w:val="00A716D7"/>
    <w:rsid w:val="00A73B57"/>
    <w:rsid w:val="00A75D09"/>
    <w:rsid w:val="00A836BE"/>
    <w:rsid w:val="00A84025"/>
    <w:rsid w:val="00A970C3"/>
    <w:rsid w:val="00AA190A"/>
    <w:rsid w:val="00AA68F0"/>
    <w:rsid w:val="00AB0507"/>
    <w:rsid w:val="00AB26D5"/>
    <w:rsid w:val="00AB66DF"/>
    <w:rsid w:val="00AB694D"/>
    <w:rsid w:val="00AC28B1"/>
    <w:rsid w:val="00AC3812"/>
    <w:rsid w:val="00AC6ECF"/>
    <w:rsid w:val="00AD680F"/>
    <w:rsid w:val="00AE1759"/>
    <w:rsid w:val="00AE1CAF"/>
    <w:rsid w:val="00AE225D"/>
    <w:rsid w:val="00AE3380"/>
    <w:rsid w:val="00AF0969"/>
    <w:rsid w:val="00AF6093"/>
    <w:rsid w:val="00B01BFF"/>
    <w:rsid w:val="00B05A3C"/>
    <w:rsid w:val="00B11E55"/>
    <w:rsid w:val="00B12DB2"/>
    <w:rsid w:val="00B17C12"/>
    <w:rsid w:val="00B24D54"/>
    <w:rsid w:val="00B352A1"/>
    <w:rsid w:val="00B37B75"/>
    <w:rsid w:val="00B516F8"/>
    <w:rsid w:val="00B526D2"/>
    <w:rsid w:val="00B54F2F"/>
    <w:rsid w:val="00B55142"/>
    <w:rsid w:val="00B63C3C"/>
    <w:rsid w:val="00B66FC1"/>
    <w:rsid w:val="00B76374"/>
    <w:rsid w:val="00B76F39"/>
    <w:rsid w:val="00B86BD8"/>
    <w:rsid w:val="00BA0116"/>
    <w:rsid w:val="00BB0CED"/>
    <w:rsid w:val="00BB2C0F"/>
    <w:rsid w:val="00BB687F"/>
    <w:rsid w:val="00BC4DA6"/>
    <w:rsid w:val="00BC670F"/>
    <w:rsid w:val="00BF5612"/>
    <w:rsid w:val="00C14EE6"/>
    <w:rsid w:val="00C264EA"/>
    <w:rsid w:val="00C36E8E"/>
    <w:rsid w:val="00C71277"/>
    <w:rsid w:val="00C80038"/>
    <w:rsid w:val="00C91310"/>
    <w:rsid w:val="00C934B3"/>
    <w:rsid w:val="00CA1642"/>
    <w:rsid w:val="00CB031D"/>
    <w:rsid w:val="00CB1843"/>
    <w:rsid w:val="00CF51E1"/>
    <w:rsid w:val="00D035E3"/>
    <w:rsid w:val="00D053F8"/>
    <w:rsid w:val="00D14D89"/>
    <w:rsid w:val="00D15D80"/>
    <w:rsid w:val="00D33370"/>
    <w:rsid w:val="00D367CD"/>
    <w:rsid w:val="00D40D8F"/>
    <w:rsid w:val="00D42897"/>
    <w:rsid w:val="00D44D30"/>
    <w:rsid w:val="00D53444"/>
    <w:rsid w:val="00D63665"/>
    <w:rsid w:val="00D644E6"/>
    <w:rsid w:val="00D76314"/>
    <w:rsid w:val="00DA393D"/>
    <w:rsid w:val="00DE44FC"/>
    <w:rsid w:val="00DE5348"/>
    <w:rsid w:val="00E01A5D"/>
    <w:rsid w:val="00E01D6F"/>
    <w:rsid w:val="00E06766"/>
    <w:rsid w:val="00E10593"/>
    <w:rsid w:val="00E10F37"/>
    <w:rsid w:val="00E11431"/>
    <w:rsid w:val="00E201DD"/>
    <w:rsid w:val="00E21D3F"/>
    <w:rsid w:val="00E246BF"/>
    <w:rsid w:val="00E27896"/>
    <w:rsid w:val="00E31A9C"/>
    <w:rsid w:val="00E407B4"/>
    <w:rsid w:val="00E44069"/>
    <w:rsid w:val="00E44A20"/>
    <w:rsid w:val="00E5617C"/>
    <w:rsid w:val="00E66193"/>
    <w:rsid w:val="00E73A9C"/>
    <w:rsid w:val="00E756BD"/>
    <w:rsid w:val="00E772C5"/>
    <w:rsid w:val="00E8384B"/>
    <w:rsid w:val="00EA15A7"/>
    <w:rsid w:val="00EB0B04"/>
    <w:rsid w:val="00EB2951"/>
    <w:rsid w:val="00EB3A2C"/>
    <w:rsid w:val="00EB68B6"/>
    <w:rsid w:val="00ED5427"/>
    <w:rsid w:val="00EE483D"/>
    <w:rsid w:val="00EF1751"/>
    <w:rsid w:val="00F21451"/>
    <w:rsid w:val="00F255E3"/>
    <w:rsid w:val="00F311B4"/>
    <w:rsid w:val="00F334E3"/>
    <w:rsid w:val="00F40AAC"/>
    <w:rsid w:val="00F44788"/>
    <w:rsid w:val="00F57B0B"/>
    <w:rsid w:val="00F66CC9"/>
    <w:rsid w:val="00F74FF9"/>
    <w:rsid w:val="00F8345F"/>
    <w:rsid w:val="00F83EE6"/>
    <w:rsid w:val="00F86BAA"/>
    <w:rsid w:val="00F9653E"/>
    <w:rsid w:val="00FA1961"/>
    <w:rsid w:val="00FC1DB1"/>
    <w:rsid w:val="00FE1639"/>
    <w:rsid w:val="00FE6D22"/>
    <w:rsid w:val="00FF2DD5"/>
    <w:rsid w:val="00FF5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00F42C0D-4989-4CD2-9D08-2D9B330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styleId="Textosinformato">
    <w:name w:val="Plain Text"/>
    <w:basedOn w:val="Normal"/>
    <w:link w:val="TextosinformatoCar"/>
    <w:uiPriority w:val="99"/>
    <w:rsid w:val="00233401"/>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uiPriority w:val="99"/>
    <w:rsid w:val="00233401"/>
    <w:rPr>
      <w:rFonts w:ascii="Courier New" w:eastAsia="Times New Roman" w:hAnsi="Courier New" w:cs="Times New Roman"/>
      <w:sz w:val="20"/>
      <w:szCs w:val="24"/>
      <w:lang w:val="es-ES" w:eastAsia="es-ES"/>
    </w:rPr>
  </w:style>
  <w:style w:type="paragraph" w:styleId="Textoindependiente2">
    <w:name w:val="Body Text 2"/>
    <w:basedOn w:val="Normal"/>
    <w:link w:val="Textoindependiente2Car"/>
    <w:uiPriority w:val="99"/>
    <w:semiHidden/>
    <w:unhideWhenUsed/>
    <w:rsid w:val="00642B2D"/>
    <w:pPr>
      <w:spacing w:after="120" w:line="480" w:lineRule="auto"/>
    </w:pPr>
  </w:style>
  <w:style w:type="character" w:customStyle="1" w:styleId="Textoindependiente2Car">
    <w:name w:val="Texto independiente 2 Car"/>
    <w:basedOn w:val="Fuentedeprrafopredeter"/>
    <w:link w:val="Textoindependiente2"/>
    <w:uiPriority w:val="99"/>
    <w:semiHidden/>
    <w:rsid w:val="00642B2D"/>
    <w:rPr>
      <w:rFonts w:ascii="Arial" w:eastAsia="Arial" w:hAnsi="Arial" w:cs="Arial"/>
      <w:color w:val="000000"/>
      <w:sz w:val="24"/>
    </w:rPr>
  </w:style>
  <w:style w:type="character" w:styleId="Nmerodepgina">
    <w:name w:val="page number"/>
    <w:rsid w:val="0010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1BEF-A1F8-49ED-9A27-42470046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2771</Words>
  <Characters>15245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Lesly Pantoja</cp:lastModifiedBy>
  <cp:revision>6</cp:revision>
  <cp:lastPrinted>2016-10-03T18:00:00Z</cp:lastPrinted>
  <dcterms:created xsi:type="dcterms:W3CDTF">2016-10-26T16:09:00Z</dcterms:created>
  <dcterms:modified xsi:type="dcterms:W3CDTF">2016-10-26T18:18:00Z</dcterms:modified>
</cp:coreProperties>
</file>